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11D" w:rsidRPr="0060611D" w:rsidRDefault="0060611D" w:rsidP="0060611D">
      <w:pPr>
        <w:spacing w:after="0"/>
        <w:jc w:val="right"/>
        <w:rPr>
          <w:rFonts w:ascii="Times New Roman" w:eastAsia="Times New Roman" w:hAnsi="Times New Roman" w:cs="Times New Roman"/>
          <w:bCs/>
          <w:i/>
          <w:sz w:val="24"/>
          <w:szCs w:val="24"/>
          <w:lang w:val="ru-RU" w:eastAsia="zh-CN"/>
        </w:rPr>
      </w:pPr>
      <w:bookmarkStart w:id="0" w:name="block-12635100"/>
      <w:r w:rsidRPr="0060611D">
        <w:rPr>
          <w:rFonts w:ascii="Times New Roman" w:eastAsia="Times New Roman" w:hAnsi="Times New Roman" w:cs="Times New Roman"/>
          <w:bCs/>
          <w:i/>
          <w:sz w:val="24"/>
          <w:szCs w:val="24"/>
          <w:lang w:val="ru-RU" w:eastAsia="zh-CN"/>
        </w:rPr>
        <w:t>Выписка из ООП СОО</w:t>
      </w:r>
    </w:p>
    <w:p w:rsidR="0060611D" w:rsidRPr="0060611D" w:rsidRDefault="0060611D" w:rsidP="0060611D">
      <w:pPr>
        <w:spacing w:after="0"/>
        <w:rPr>
          <w:rFonts w:ascii="Times New Roman" w:eastAsia="Times New Roman" w:hAnsi="Times New Roman" w:cs="Times New Roman"/>
          <w:bCs/>
          <w:i/>
          <w:sz w:val="24"/>
          <w:szCs w:val="24"/>
          <w:lang w:val="ru-RU" w:eastAsia="zh-CN"/>
        </w:rPr>
      </w:pPr>
      <w:r w:rsidRPr="0060611D">
        <w:rPr>
          <w:rFonts w:ascii="Times New Roman" w:eastAsia="Times New Roman" w:hAnsi="Times New Roman" w:cs="Times New Roman"/>
          <w:bCs/>
          <w:i/>
          <w:sz w:val="24"/>
          <w:szCs w:val="24"/>
          <w:lang w:val="ru-RU" w:eastAsia="zh-CN"/>
        </w:rPr>
        <w:t xml:space="preserve">                                                                       </w:t>
      </w:r>
      <w:r>
        <w:rPr>
          <w:rFonts w:ascii="Times New Roman" w:eastAsia="Times New Roman" w:hAnsi="Times New Roman" w:cs="Times New Roman"/>
          <w:bCs/>
          <w:i/>
          <w:sz w:val="24"/>
          <w:szCs w:val="24"/>
          <w:lang w:val="ru-RU" w:eastAsia="zh-CN"/>
        </w:rPr>
        <w:t xml:space="preserve">                  </w:t>
      </w:r>
      <w:r w:rsidRPr="0060611D">
        <w:rPr>
          <w:rFonts w:ascii="Times New Roman" w:eastAsia="Times New Roman" w:hAnsi="Times New Roman" w:cs="Times New Roman"/>
          <w:bCs/>
          <w:i/>
          <w:sz w:val="24"/>
          <w:szCs w:val="24"/>
          <w:lang w:val="ru-RU" w:eastAsia="zh-CN"/>
        </w:rPr>
        <w:t>утв. приказом от 29.08.2023г 236/3-од</w:t>
      </w:r>
    </w:p>
    <w:p w:rsidR="0060611D" w:rsidRPr="0060611D" w:rsidRDefault="0060611D" w:rsidP="0060611D">
      <w:pPr>
        <w:spacing w:after="0"/>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408" w:lineRule="auto"/>
        <w:ind w:left="120"/>
        <w:jc w:val="center"/>
        <w:rPr>
          <w:lang w:val="ru-RU"/>
        </w:rPr>
      </w:pPr>
      <w:r w:rsidRPr="0060611D">
        <w:rPr>
          <w:rFonts w:ascii="Times New Roman" w:hAnsi="Times New Roman"/>
          <w:b/>
          <w:color w:val="000000"/>
          <w:sz w:val="28"/>
          <w:lang w:val="ru-RU"/>
        </w:rPr>
        <w:t>РАБОЧАЯ ПРОГРАММА</w:t>
      </w:r>
    </w:p>
    <w:p w:rsidR="0060611D" w:rsidRPr="0060611D" w:rsidRDefault="0060611D" w:rsidP="0060611D">
      <w:pPr>
        <w:spacing w:after="0"/>
        <w:ind w:left="120"/>
        <w:jc w:val="center"/>
        <w:rPr>
          <w:lang w:val="ru-RU"/>
        </w:rPr>
      </w:pPr>
    </w:p>
    <w:p w:rsidR="0060611D" w:rsidRPr="0060611D" w:rsidRDefault="0060611D" w:rsidP="0060611D">
      <w:pPr>
        <w:spacing w:after="0" w:line="408" w:lineRule="auto"/>
        <w:ind w:left="120"/>
        <w:jc w:val="center"/>
        <w:rPr>
          <w:lang w:val="ru-RU"/>
        </w:rPr>
      </w:pPr>
      <w:r w:rsidRPr="0060611D">
        <w:rPr>
          <w:rFonts w:ascii="Times New Roman" w:hAnsi="Times New Roman"/>
          <w:b/>
          <w:color w:val="000000"/>
          <w:sz w:val="28"/>
          <w:lang w:val="ru-RU"/>
        </w:rPr>
        <w:t>учебного предмета «История. Базовый уровень»</w:t>
      </w:r>
    </w:p>
    <w:p w:rsidR="0060611D" w:rsidRPr="0060611D" w:rsidRDefault="0060611D" w:rsidP="0060611D">
      <w:pPr>
        <w:spacing w:after="0" w:line="408" w:lineRule="auto"/>
        <w:ind w:left="120"/>
        <w:jc w:val="center"/>
        <w:rPr>
          <w:lang w:val="ru-RU"/>
        </w:rPr>
      </w:pPr>
      <w:r w:rsidRPr="0060611D">
        <w:rPr>
          <w:rFonts w:ascii="Times New Roman" w:hAnsi="Times New Roman"/>
          <w:color w:val="000000"/>
          <w:sz w:val="28"/>
          <w:lang w:val="ru-RU"/>
        </w:rPr>
        <w:t xml:space="preserve">для обучающихся 10-11 классов </w:t>
      </w:r>
    </w:p>
    <w:p w:rsidR="0060611D" w:rsidRPr="0060611D" w:rsidRDefault="0060611D" w:rsidP="0060611D">
      <w:pPr>
        <w:spacing w:after="0"/>
        <w:ind w:left="120"/>
        <w:jc w:val="center"/>
        <w:rPr>
          <w:lang w:val="ru-RU"/>
        </w:rPr>
      </w:pPr>
    </w:p>
    <w:p w:rsidR="0060611D" w:rsidRPr="0060611D" w:rsidRDefault="0060611D" w:rsidP="0060611D">
      <w:pPr>
        <w:spacing w:after="0"/>
        <w:ind w:left="120"/>
        <w:jc w:val="center"/>
        <w:rPr>
          <w:lang w:val="ru-RU"/>
        </w:rPr>
      </w:pPr>
    </w:p>
    <w:p w:rsidR="0060611D" w:rsidRPr="0060611D" w:rsidRDefault="0060611D" w:rsidP="0060611D">
      <w:pPr>
        <w:spacing w:after="0"/>
        <w:ind w:left="120"/>
        <w:jc w:val="center"/>
        <w:rPr>
          <w:lang w:val="ru-RU"/>
        </w:rPr>
      </w:pPr>
    </w:p>
    <w:p w:rsidR="0060611D" w:rsidRPr="0060611D" w:rsidRDefault="0060611D" w:rsidP="0060611D">
      <w:pPr>
        <w:spacing w:after="0"/>
        <w:ind w:left="120"/>
        <w:jc w:val="center"/>
        <w:rPr>
          <w:lang w:val="ru-RU"/>
        </w:rPr>
      </w:pPr>
    </w:p>
    <w:p w:rsidR="0060611D" w:rsidRPr="0060611D" w:rsidRDefault="0060611D" w:rsidP="0060611D">
      <w:pPr>
        <w:spacing w:after="0"/>
        <w:ind w:left="120"/>
        <w:jc w:val="center"/>
        <w:rPr>
          <w:lang w:val="ru-RU"/>
        </w:rPr>
      </w:pPr>
    </w:p>
    <w:p w:rsidR="0060611D" w:rsidRPr="0060611D" w:rsidRDefault="0060611D" w:rsidP="0060611D">
      <w:pPr>
        <w:spacing w:after="0"/>
        <w:ind w:left="120"/>
        <w:jc w:val="center"/>
        <w:rPr>
          <w:lang w:val="ru-RU"/>
        </w:rPr>
      </w:pPr>
    </w:p>
    <w:p w:rsidR="0060611D" w:rsidRPr="0060611D" w:rsidRDefault="0060611D" w:rsidP="0060611D">
      <w:pPr>
        <w:spacing w:after="0"/>
        <w:ind w:left="120"/>
        <w:jc w:val="center"/>
        <w:rPr>
          <w:lang w:val="ru-RU"/>
        </w:rPr>
      </w:pPr>
    </w:p>
    <w:p w:rsidR="0060611D" w:rsidRPr="0060611D" w:rsidRDefault="0060611D" w:rsidP="0060611D">
      <w:pPr>
        <w:spacing w:after="0"/>
        <w:ind w:left="120"/>
        <w:jc w:val="center"/>
        <w:rPr>
          <w:lang w:val="ru-RU"/>
        </w:rPr>
      </w:pPr>
    </w:p>
    <w:p w:rsidR="0060611D" w:rsidRPr="0060611D" w:rsidRDefault="0060611D" w:rsidP="0060611D">
      <w:pPr>
        <w:spacing w:after="0"/>
        <w:ind w:left="120"/>
        <w:jc w:val="center"/>
        <w:rPr>
          <w:lang w:val="ru-RU"/>
        </w:rPr>
      </w:pPr>
    </w:p>
    <w:p w:rsidR="0060611D" w:rsidRPr="0060611D" w:rsidRDefault="0060611D" w:rsidP="0060611D">
      <w:pPr>
        <w:spacing w:after="0"/>
        <w:ind w:left="120"/>
        <w:jc w:val="center"/>
        <w:rPr>
          <w:lang w:val="ru-RU"/>
        </w:rPr>
      </w:pPr>
    </w:p>
    <w:p w:rsidR="0060611D" w:rsidRPr="0060611D" w:rsidRDefault="0060611D" w:rsidP="0060611D">
      <w:pPr>
        <w:spacing w:after="0"/>
        <w:ind w:left="120"/>
        <w:jc w:val="center"/>
        <w:rPr>
          <w:lang w:val="ru-RU"/>
        </w:rPr>
      </w:pPr>
    </w:p>
    <w:p w:rsidR="0060611D" w:rsidRPr="0060611D" w:rsidRDefault="0060611D" w:rsidP="0060611D">
      <w:pPr>
        <w:spacing w:after="0"/>
        <w:ind w:left="120"/>
        <w:jc w:val="center"/>
        <w:rPr>
          <w:lang w:val="ru-RU"/>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p>
    <w:p w:rsidR="0060611D" w:rsidRPr="0060611D" w:rsidRDefault="0060611D" w:rsidP="0060611D">
      <w:pPr>
        <w:spacing w:after="0" w:line="256" w:lineRule="auto"/>
        <w:rPr>
          <w:rFonts w:ascii="Times New Roman" w:eastAsia="Times New Roman" w:hAnsi="Times New Roman" w:cs="Times New Roman"/>
          <w:b/>
          <w:bCs/>
          <w:sz w:val="24"/>
          <w:szCs w:val="24"/>
          <w:lang w:val="ru-RU" w:eastAsia="zh-CN"/>
        </w:rPr>
      </w:pPr>
    </w:p>
    <w:p w:rsidR="00643478" w:rsidRPr="0060611D" w:rsidRDefault="0060611D" w:rsidP="0060611D">
      <w:pPr>
        <w:spacing w:after="0" w:line="256" w:lineRule="auto"/>
        <w:jc w:val="center"/>
        <w:rPr>
          <w:rFonts w:ascii="Times New Roman" w:eastAsia="Times New Roman" w:hAnsi="Times New Roman" w:cs="Times New Roman"/>
          <w:b/>
          <w:bCs/>
          <w:sz w:val="24"/>
          <w:szCs w:val="24"/>
          <w:lang w:val="ru-RU" w:eastAsia="zh-CN"/>
        </w:rPr>
      </w:pPr>
      <w:r w:rsidRPr="000D5C7B">
        <w:rPr>
          <w:rFonts w:ascii="Times New Roman" w:eastAsia="Times New Roman" w:hAnsi="Times New Roman" w:cs="Times New Roman"/>
          <w:b/>
          <w:bCs/>
          <w:sz w:val="24"/>
          <w:szCs w:val="24"/>
          <w:lang w:val="ru-RU" w:eastAsia="zh-CN"/>
        </w:rPr>
        <w:t>2023г</w:t>
      </w:r>
    </w:p>
    <w:p w:rsidR="0060611D" w:rsidRDefault="0060611D">
      <w:pPr>
        <w:rPr>
          <w:lang w:val="ru-RU"/>
        </w:rPr>
      </w:pPr>
    </w:p>
    <w:p w:rsidR="0060611D" w:rsidRPr="00DF4782" w:rsidRDefault="0060611D">
      <w:pPr>
        <w:rPr>
          <w:lang w:val="ru-RU"/>
        </w:rPr>
        <w:sectPr w:rsidR="0060611D" w:rsidRPr="00DF4782" w:rsidSect="0060611D">
          <w:pgSz w:w="11906" w:h="16383"/>
          <w:pgMar w:top="993" w:right="850" w:bottom="1134" w:left="1701" w:header="720" w:footer="720" w:gutter="0"/>
          <w:cols w:space="720"/>
        </w:sectPr>
      </w:pPr>
    </w:p>
    <w:p w:rsidR="00643478" w:rsidRPr="00DF4782" w:rsidRDefault="00332888">
      <w:pPr>
        <w:spacing w:after="0" w:line="264" w:lineRule="auto"/>
        <w:ind w:firstLine="600"/>
        <w:jc w:val="both"/>
        <w:rPr>
          <w:lang w:val="ru-RU"/>
        </w:rPr>
      </w:pPr>
      <w:bookmarkStart w:id="1" w:name="block-12635099"/>
      <w:bookmarkEnd w:id="0"/>
      <w:r w:rsidRPr="00DF4782">
        <w:rPr>
          <w:rFonts w:ascii="Times New Roman" w:hAnsi="Times New Roman"/>
          <w:b/>
          <w:color w:val="000000"/>
          <w:sz w:val="28"/>
          <w:lang w:val="ru-RU"/>
        </w:rPr>
        <w:lastRenderedPageBreak/>
        <w:t>ПОЯСНИТЕЛЬНАЯ ЗАПИСКА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Программа по истории дает представление о целях, общей стратегии обучения, </w:t>
      </w:r>
      <w:bookmarkStart w:id="2" w:name="_GoBack"/>
      <w:bookmarkEnd w:id="2"/>
      <w:r w:rsidR="000D5C7B" w:rsidRPr="00DF4782">
        <w:rPr>
          <w:rFonts w:ascii="Times New Roman" w:hAnsi="Times New Roman"/>
          <w:color w:val="000000"/>
          <w:sz w:val="28"/>
          <w:lang w:val="ru-RU"/>
        </w:rPr>
        <w:t>воспитания и развития,</w:t>
      </w:r>
      <w:r w:rsidRPr="00DF4782">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643478" w:rsidRPr="00DF4782" w:rsidRDefault="00332888">
      <w:pPr>
        <w:spacing w:after="0" w:line="264" w:lineRule="auto"/>
        <w:ind w:firstLine="600"/>
        <w:jc w:val="both"/>
        <w:rPr>
          <w:lang w:val="ru-RU"/>
        </w:rPr>
      </w:pPr>
      <w:r w:rsidRPr="00DF4782">
        <w:rPr>
          <w:rFonts w:ascii="Times New Roman" w:hAnsi="Times New Roman"/>
          <w:b/>
          <w:color w:val="000000"/>
          <w:sz w:val="28"/>
          <w:lang w:val="ru-RU"/>
        </w:rPr>
        <w:t xml:space="preserve">Целью </w:t>
      </w:r>
      <w:r w:rsidRPr="00DF4782">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643478" w:rsidRPr="00DF4782" w:rsidRDefault="00332888">
      <w:pPr>
        <w:spacing w:after="0" w:line="264" w:lineRule="auto"/>
        <w:ind w:firstLine="600"/>
        <w:jc w:val="both"/>
        <w:rPr>
          <w:lang w:val="ru-RU"/>
        </w:rPr>
      </w:pPr>
      <w:r w:rsidRPr="00DF4782">
        <w:rPr>
          <w:rFonts w:ascii="Times New Roman" w:hAnsi="Times New Roman"/>
          <w:b/>
          <w:color w:val="000000"/>
          <w:sz w:val="28"/>
          <w:lang w:val="ru-RU"/>
        </w:rPr>
        <w:t xml:space="preserve">Задачами </w:t>
      </w:r>
      <w:r w:rsidRPr="00DF4782">
        <w:rPr>
          <w:rFonts w:ascii="Times New Roman" w:hAnsi="Times New Roman"/>
          <w:color w:val="000000"/>
          <w:sz w:val="28"/>
          <w:lang w:val="ru-RU"/>
        </w:rPr>
        <w:t>изучения истории являются: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DF4782">
        <w:rPr>
          <w:rFonts w:ascii="Times New Roman" w:hAnsi="Times New Roman"/>
          <w:color w:val="000000"/>
          <w:sz w:val="28"/>
          <w:lang w:val="ru-RU"/>
        </w:rPr>
        <w:t xml:space="preserve"> – начала </w:t>
      </w:r>
      <w:r>
        <w:rPr>
          <w:rFonts w:ascii="Times New Roman" w:hAnsi="Times New Roman"/>
          <w:color w:val="000000"/>
          <w:sz w:val="28"/>
        </w:rPr>
        <w:t>XXI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643478" w:rsidRPr="00DF4782" w:rsidRDefault="00643478">
      <w:pPr>
        <w:rPr>
          <w:lang w:val="ru-RU"/>
        </w:rPr>
        <w:sectPr w:rsidR="00643478" w:rsidRPr="00DF4782">
          <w:pgSz w:w="11906" w:h="16383"/>
          <w:pgMar w:top="1134" w:right="850" w:bottom="1134" w:left="1701" w:header="720" w:footer="720" w:gutter="0"/>
          <w:cols w:space="720"/>
        </w:sectPr>
      </w:pPr>
    </w:p>
    <w:p w:rsidR="00643478" w:rsidRPr="00DF4782" w:rsidRDefault="00332888">
      <w:pPr>
        <w:spacing w:after="0" w:line="264" w:lineRule="auto"/>
        <w:ind w:left="120"/>
        <w:jc w:val="both"/>
        <w:rPr>
          <w:lang w:val="ru-RU"/>
        </w:rPr>
      </w:pPr>
      <w:bookmarkStart w:id="3" w:name="block-12635104"/>
      <w:bookmarkEnd w:id="1"/>
      <w:r w:rsidRPr="00DF4782">
        <w:rPr>
          <w:rFonts w:ascii="Times New Roman" w:hAnsi="Times New Roman"/>
          <w:color w:val="000000"/>
          <w:sz w:val="28"/>
          <w:lang w:val="ru-RU"/>
        </w:rPr>
        <w:lastRenderedPageBreak/>
        <w:t>​</w:t>
      </w:r>
      <w:r w:rsidRPr="00DF4782">
        <w:rPr>
          <w:rFonts w:ascii="Times New Roman" w:hAnsi="Times New Roman"/>
          <w:b/>
          <w:color w:val="000000"/>
          <w:sz w:val="28"/>
          <w:lang w:val="ru-RU"/>
        </w:rPr>
        <w:t>СОДЕРЖАНИЕ ОБУЧЕНИЯ</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10 КЛАСС</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ВСЕОБЩАЯ ИСТОРИЯ. 1914–1945 ГОДЫ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DF4782">
        <w:rPr>
          <w:rFonts w:ascii="Times New Roman" w:hAnsi="Times New Roman"/>
          <w:color w:val="000000"/>
          <w:sz w:val="28"/>
          <w:lang w:val="ru-RU"/>
        </w:rPr>
        <w:t xml:space="preserve"> веке.</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Мир накануне и в годы Первой мировой войны</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Мир накануне Первой мировой войны.</w:t>
      </w:r>
      <w:r w:rsidRPr="00DF4782">
        <w:rPr>
          <w:rFonts w:ascii="Times New Roman" w:hAnsi="Times New Roman"/>
          <w:color w:val="000000"/>
          <w:sz w:val="28"/>
          <w:lang w:val="ru-RU"/>
        </w:rPr>
        <w:t xml:space="preserve"> Мир в начале ХХ в</w:t>
      </w:r>
      <w:r w:rsidRPr="00DF4782">
        <w:rPr>
          <w:rFonts w:ascii="Times New Roman" w:hAnsi="Times New Roman"/>
          <w:i/>
          <w:color w:val="000000"/>
          <w:sz w:val="28"/>
          <w:lang w:val="ru-RU"/>
        </w:rPr>
        <w:t>.</w:t>
      </w:r>
      <w:r w:rsidRPr="00DF4782">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DF4782">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Первая мировая война. 1914–1918 гг.</w:t>
      </w:r>
      <w:r w:rsidRPr="00DF4782">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DF4782">
        <w:rPr>
          <w:rFonts w:ascii="Times New Roman" w:hAnsi="Times New Roman"/>
          <w:color w:val="000000"/>
          <w:sz w:val="28"/>
          <w:lang w:val="ru-RU"/>
        </w:rPr>
        <w:t>Компьенское</w:t>
      </w:r>
      <w:proofErr w:type="spellEnd"/>
      <w:r w:rsidRPr="00DF4782">
        <w:rPr>
          <w:rFonts w:ascii="Times New Roman" w:hAnsi="Times New Roman"/>
          <w:color w:val="000000"/>
          <w:sz w:val="28"/>
          <w:lang w:val="ru-RU"/>
        </w:rPr>
        <w:t xml:space="preserve"> перемирие. Итоги и последствия Первой мировой войны.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Мир в 1918–1938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Распад империй и образование новых национальных государств в Европе. </w:t>
      </w:r>
      <w:r w:rsidRPr="00DF4782">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Версальско-Вашингтонская система международных отношений. </w:t>
      </w:r>
      <w:r w:rsidRPr="00DF4782">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DF4782">
        <w:rPr>
          <w:rFonts w:ascii="Times New Roman" w:hAnsi="Times New Roman"/>
          <w:color w:val="000000"/>
          <w:sz w:val="28"/>
          <w:lang w:val="ru-RU"/>
        </w:rPr>
        <w:t>Рапалльское</w:t>
      </w:r>
      <w:proofErr w:type="spellEnd"/>
      <w:r w:rsidRPr="00DF4782">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Страны Европы и Северной Америки в 1920-е гг. </w:t>
      </w:r>
      <w:r w:rsidRPr="0060611D">
        <w:rPr>
          <w:rFonts w:ascii="Times New Roman" w:hAnsi="Times New Roman"/>
          <w:color w:val="000000"/>
          <w:sz w:val="28"/>
          <w:lang w:val="ru-RU"/>
        </w:rPr>
        <w:t xml:space="preserve">Послевоенная стабилизация. </w:t>
      </w:r>
      <w:r w:rsidRPr="00DF4782">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sidRPr="00DF4782">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w:t>
      </w:r>
      <w:r w:rsidRPr="0060611D">
        <w:rPr>
          <w:rFonts w:ascii="Times New Roman" w:hAnsi="Times New Roman"/>
          <w:color w:val="000000"/>
          <w:sz w:val="28"/>
          <w:lang w:val="ru-RU"/>
        </w:rPr>
        <w:t xml:space="preserve">Возникновение фашизма. </w:t>
      </w:r>
      <w:r w:rsidRPr="00DF4782">
        <w:rPr>
          <w:rFonts w:ascii="Times New Roman" w:hAnsi="Times New Roman"/>
          <w:color w:val="000000"/>
          <w:sz w:val="28"/>
          <w:lang w:val="ru-RU"/>
        </w:rPr>
        <w:t xml:space="preserve">Фашистский режим в Италии. Особенности режима Муссолини. Начало борьбы с фашизмом.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60611D">
        <w:rPr>
          <w:rFonts w:ascii="Times New Roman" w:hAnsi="Times New Roman"/>
          <w:color w:val="000000"/>
          <w:sz w:val="28"/>
          <w:lang w:val="ru-RU"/>
        </w:rPr>
        <w:t xml:space="preserve">Установление нацистской диктатуры. </w:t>
      </w:r>
      <w:r w:rsidRPr="00DF4782">
        <w:rPr>
          <w:rFonts w:ascii="Times New Roman" w:hAnsi="Times New Roman"/>
          <w:color w:val="000000"/>
          <w:sz w:val="28"/>
          <w:lang w:val="ru-RU"/>
        </w:rPr>
        <w:t xml:space="preserve">Нацистский режим в Германии.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Подготовка Германии к войне. Победа Народного фронта и </w:t>
      </w:r>
      <w:proofErr w:type="spellStart"/>
      <w:r w:rsidRPr="00DF4782">
        <w:rPr>
          <w:rFonts w:ascii="Times New Roman" w:hAnsi="Times New Roman"/>
          <w:color w:val="000000"/>
          <w:sz w:val="28"/>
          <w:lang w:val="ru-RU"/>
        </w:rPr>
        <w:t>франкистский</w:t>
      </w:r>
      <w:proofErr w:type="spellEnd"/>
      <w:r w:rsidRPr="00DF4782">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Страны Азии, Африки и Латинской Америки в 1918–1930 гг. </w:t>
      </w:r>
      <w:r w:rsidRPr="0060611D">
        <w:rPr>
          <w:rFonts w:ascii="Times New Roman" w:hAnsi="Times New Roman"/>
          <w:color w:val="000000"/>
          <w:sz w:val="28"/>
          <w:lang w:val="ru-RU"/>
        </w:rPr>
        <w:t xml:space="preserve">Экспансия колониализма. </w:t>
      </w:r>
      <w:r w:rsidRPr="00DF4782">
        <w:rPr>
          <w:rFonts w:ascii="Times New Roman" w:hAnsi="Times New Roman"/>
          <w:color w:val="000000"/>
          <w:sz w:val="28"/>
          <w:lang w:val="ru-RU"/>
        </w:rPr>
        <w:t xml:space="preserve">Цели национально-освободительных движений в странах Востока. Агрессивная внешняя политика Японии. Нестабильность в Китае в </w:t>
      </w:r>
      <w:proofErr w:type="spellStart"/>
      <w:r w:rsidRPr="00DF4782">
        <w:rPr>
          <w:rFonts w:ascii="Times New Roman" w:hAnsi="Times New Roman"/>
          <w:color w:val="000000"/>
          <w:sz w:val="28"/>
          <w:lang w:val="ru-RU"/>
        </w:rPr>
        <w:t>межвоенный</w:t>
      </w:r>
      <w:proofErr w:type="spellEnd"/>
      <w:r w:rsidRPr="00DF4782">
        <w:rPr>
          <w:rFonts w:ascii="Times New Roman" w:hAnsi="Times New Roman"/>
          <w:color w:val="000000"/>
          <w:sz w:val="28"/>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Международные отношения в 1930-е гг. </w:t>
      </w:r>
      <w:r w:rsidRPr="00DF4782">
        <w:rPr>
          <w:rFonts w:ascii="Times New Roman" w:hAnsi="Times New Roman"/>
          <w:color w:val="000000"/>
          <w:sz w:val="28"/>
          <w:lang w:val="ru-RU"/>
        </w:rPr>
        <w:t xml:space="preserve">Нарастание мировой напряженности в конце 1930-х гг. </w:t>
      </w:r>
      <w:r w:rsidRPr="0060611D">
        <w:rPr>
          <w:rFonts w:ascii="Times New Roman" w:hAnsi="Times New Roman"/>
          <w:color w:val="000000"/>
          <w:sz w:val="28"/>
          <w:lang w:val="ru-RU"/>
        </w:rPr>
        <w:t xml:space="preserve">Причины Второй мировой войны. </w:t>
      </w:r>
      <w:r w:rsidRPr="00DF4782">
        <w:rPr>
          <w:rFonts w:ascii="Times New Roman" w:hAnsi="Times New Roman"/>
          <w:color w:val="000000"/>
          <w:sz w:val="28"/>
          <w:lang w:val="ru-RU"/>
        </w:rPr>
        <w:t>Мюнхенский сговор. Англо-франко-советские переговоры лета 1939 года.</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Развитие науки и культуры в 1914–1930-х гг. </w:t>
      </w:r>
      <w:r w:rsidRPr="00DF4782">
        <w:rPr>
          <w:rFonts w:ascii="Times New Roman" w:hAnsi="Times New Roman"/>
          <w:color w:val="000000"/>
          <w:sz w:val="28"/>
          <w:lang w:val="ru-RU"/>
        </w:rPr>
        <w:t xml:space="preserve">Влияние науки и культуры на развитие общества в </w:t>
      </w:r>
      <w:proofErr w:type="spellStart"/>
      <w:r w:rsidRPr="00DF4782">
        <w:rPr>
          <w:rFonts w:ascii="Times New Roman" w:hAnsi="Times New Roman"/>
          <w:color w:val="000000"/>
          <w:sz w:val="28"/>
          <w:lang w:val="ru-RU"/>
        </w:rPr>
        <w:t>межвоенный</w:t>
      </w:r>
      <w:proofErr w:type="spellEnd"/>
      <w:r w:rsidRPr="00DF4782">
        <w:rPr>
          <w:rFonts w:ascii="Times New Roman" w:hAnsi="Times New Roman"/>
          <w:color w:val="000000"/>
          <w:sz w:val="28"/>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Вторая мировая война. 1939–1945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Начало Второй мировой войны. </w:t>
      </w:r>
      <w:r w:rsidRPr="00DF4782">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Коренной перелом, окончание и важнейшие итоги Второй мировой войны.</w:t>
      </w:r>
      <w:r w:rsidRPr="00DF4782">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DF4782">
        <w:rPr>
          <w:rFonts w:ascii="Times New Roman" w:hAnsi="Times New Roman"/>
          <w:color w:val="000000"/>
          <w:sz w:val="28"/>
          <w:lang w:val="ru-RU"/>
        </w:rPr>
        <w:t>Квантунской</w:t>
      </w:r>
      <w:proofErr w:type="spellEnd"/>
      <w:r w:rsidRPr="00DF4782">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643478" w:rsidRPr="00DF4782" w:rsidRDefault="00643478">
      <w:pPr>
        <w:spacing w:after="0"/>
        <w:ind w:left="120"/>
        <w:rPr>
          <w:lang w:val="ru-RU"/>
        </w:rPr>
      </w:pPr>
      <w:bookmarkStart w:id="4" w:name="_Toc143611212"/>
      <w:bookmarkEnd w:id="4"/>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ИСТОРИЯ РОССИИ. 1914–1945 ГОДЫ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Россия в 1914–1922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Россия и мир накануне Первой мировой войны.</w:t>
      </w:r>
      <w:r w:rsidRPr="00DF4782">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Россия в Первой мировой войне.</w:t>
      </w:r>
      <w:r w:rsidRPr="00DF4782">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lastRenderedPageBreak/>
        <w:t>Российская революция. Февраль 1917 г.</w:t>
      </w:r>
      <w:r w:rsidRPr="00DF4782">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Российская революция. Октябрь 1917 г.</w:t>
      </w:r>
      <w:r w:rsidRPr="00DF4782">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Первые революционные преобразования большевиков.</w:t>
      </w:r>
      <w:r w:rsidRPr="00DF4782">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Гражданская война.</w:t>
      </w:r>
      <w:r w:rsidRPr="00DF4782">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Революция и Гражданская война на национальных окраинах. </w:t>
      </w:r>
      <w:r w:rsidRPr="00DF4782">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Идеология и культура в годы Гражданской войны. </w:t>
      </w:r>
      <w:r w:rsidRPr="00DF4782">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Наш край в 1914–1922 гг.</w:t>
      </w:r>
    </w:p>
    <w:p w:rsidR="00643478" w:rsidRPr="00DF4782" w:rsidRDefault="00332888">
      <w:pPr>
        <w:spacing w:after="0" w:line="264" w:lineRule="auto"/>
        <w:ind w:firstLine="600"/>
        <w:jc w:val="both"/>
        <w:rPr>
          <w:lang w:val="ru-RU"/>
        </w:rPr>
      </w:pPr>
      <w:r w:rsidRPr="00DF4782">
        <w:rPr>
          <w:rFonts w:ascii="Times New Roman" w:hAnsi="Times New Roman"/>
          <w:b/>
          <w:color w:val="000000"/>
          <w:sz w:val="28"/>
          <w:lang w:val="ru-RU"/>
        </w:rPr>
        <w:t>Советский Союз в 1920–1930-е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СССР в 20-е годы.</w:t>
      </w:r>
      <w:r w:rsidRPr="00DF4782">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DF4782">
        <w:rPr>
          <w:rFonts w:ascii="Times New Roman" w:hAnsi="Times New Roman"/>
          <w:color w:val="000000"/>
          <w:sz w:val="28"/>
          <w:lang w:val="ru-RU"/>
        </w:rPr>
        <w:t>коренизации</w:t>
      </w:r>
      <w:proofErr w:type="spellEnd"/>
      <w:r w:rsidRPr="00DF4782">
        <w:rPr>
          <w:rFonts w:ascii="Times New Roman" w:hAnsi="Times New Roman"/>
          <w:color w:val="000000"/>
          <w:sz w:val="28"/>
          <w:lang w:val="ru-RU"/>
        </w:rPr>
        <w:t xml:space="preserve">.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DF4782">
        <w:rPr>
          <w:rFonts w:ascii="Times New Roman" w:hAnsi="Times New Roman"/>
          <w:i/>
          <w:color w:val="000000"/>
          <w:sz w:val="28"/>
          <w:lang w:val="ru-RU"/>
        </w:rPr>
        <w:t xml:space="preserve"> </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«Великий перелом». Индустриализация. </w:t>
      </w:r>
      <w:r w:rsidRPr="00DF4782">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Коллективизация сельского хозяйства. </w:t>
      </w:r>
      <w:r w:rsidRPr="00DF4782">
        <w:rPr>
          <w:rFonts w:ascii="Times New Roman" w:hAnsi="Times New Roman"/>
          <w:color w:val="000000"/>
          <w:sz w:val="28"/>
          <w:lang w:val="ru-RU"/>
        </w:rPr>
        <w:t xml:space="preserve">Цель и задачи коллективизации. </w:t>
      </w:r>
      <w:r w:rsidRPr="0060611D">
        <w:rPr>
          <w:rFonts w:ascii="Times New Roman" w:hAnsi="Times New Roman"/>
          <w:color w:val="000000"/>
          <w:sz w:val="28"/>
          <w:lang w:val="ru-RU"/>
        </w:rPr>
        <w:t xml:space="preserve">Начало коллективизации. Раскулачивание. Голод 1932–1933 гг. Становление колхозной системы. </w:t>
      </w:r>
      <w:r w:rsidRPr="00DF4782">
        <w:rPr>
          <w:rFonts w:ascii="Times New Roman" w:hAnsi="Times New Roman"/>
          <w:color w:val="000000"/>
          <w:sz w:val="28"/>
          <w:lang w:val="ru-RU"/>
        </w:rPr>
        <w:t>Итоги коллективизации.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СССР в 30-е годы. </w:t>
      </w:r>
      <w:r w:rsidRPr="00DF4782">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 xml:space="preserve">Культурное пространство советского общества в 1930-е гг. </w:t>
      </w:r>
      <w:r w:rsidRPr="0060611D">
        <w:rPr>
          <w:rFonts w:ascii="Times New Roman" w:hAnsi="Times New Roman"/>
          <w:color w:val="000000"/>
          <w:sz w:val="28"/>
          <w:lang w:val="ru-RU"/>
        </w:rPr>
        <w:t xml:space="preserve">Формирование «нового человека». </w:t>
      </w:r>
      <w:r w:rsidRPr="00DF4782">
        <w:rPr>
          <w:rFonts w:ascii="Times New Roman" w:hAnsi="Times New Roman"/>
          <w:color w:val="000000"/>
          <w:sz w:val="28"/>
          <w:lang w:val="ru-RU"/>
        </w:rPr>
        <w:t xml:space="preserve">Власть и церковь. Культурная революция.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Повседневная жизнь населения в 1930-е гг. </w:t>
      </w:r>
      <w:r w:rsidRPr="0060611D">
        <w:rPr>
          <w:rFonts w:ascii="Times New Roman" w:hAnsi="Times New Roman"/>
          <w:color w:val="000000"/>
          <w:sz w:val="28"/>
          <w:lang w:val="ru-RU"/>
        </w:rPr>
        <w:t xml:space="preserve">Общественные настроения. </w:t>
      </w:r>
      <w:r w:rsidRPr="00DF4782">
        <w:rPr>
          <w:rFonts w:ascii="Times New Roman" w:hAnsi="Times New Roman"/>
          <w:color w:val="000000"/>
          <w:sz w:val="28"/>
          <w:lang w:val="ru-RU"/>
        </w:rPr>
        <w:t>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DF4782">
        <w:rPr>
          <w:rFonts w:ascii="Times New Roman" w:hAnsi="Times New Roman"/>
          <w:color w:val="000000"/>
          <w:sz w:val="28"/>
          <w:lang w:val="ru-RU"/>
        </w:rPr>
        <w:t>Буковины</w:t>
      </w:r>
      <w:proofErr w:type="spellEnd"/>
      <w:r w:rsidRPr="00DF4782">
        <w:rPr>
          <w:rFonts w:ascii="Times New Roman" w:hAnsi="Times New Roman"/>
          <w:color w:val="000000"/>
          <w:sz w:val="28"/>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Повторение и обобщение по разделу «Советский Союз в 1920–1930-е гг.».</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Великая Отечественная война. 1941–1945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Первый период войны. </w:t>
      </w:r>
      <w:r w:rsidRPr="00DF4782">
        <w:rPr>
          <w:rFonts w:ascii="Times New Roman" w:hAnsi="Times New Roman"/>
          <w:color w:val="000000"/>
          <w:sz w:val="28"/>
          <w:lang w:val="ru-RU"/>
        </w:rPr>
        <w:t xml:space="preserve">План «Барбаросса». Вторжение врага. Чрезвычайные меры советского руководства. </w:t>
      </w:r>
      <w:r w:rsidRPr="0060611D">
        <w:rPr>
          <w:rFonts w:ascii="Times New Roman" w:hAnsi="Times New Roman"/>
          <w:color w:val="000000"/>
          <w:sz w:val="28"/>
          <w:lang w:val="ru-RU"/>
        </w:rPr>
        <w:t xml:space="preserve">Тяжелые бои летом – осенью 1941 г. Прорыв гитлеровцев к Ленинграду. </w:t>
      </w:r>
      <w:r w:rsidRPr="00DF4782">
        <w:rPr>
          <w:rFonts w:ascii="Times New Roman" w:hAnsi="Times New Roman"/>
          <w:color w:val="000000"/>
          <w:sz w:val="28"/>
          <w:lang w:val="ru-RU"/>
        </w:rPr>
        <w:t xml:space="preserve">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lastRenderedPageBreak/>
        <w:t xml:space="preserve">Коренной перелом в ходе войны. </w:t>
      </w:r>
      <w:r w:rsidRPr="00DF4782">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«Десять сталинских ударов» и изгнание врага с территории СССР. </w:t>
      </w:r>
      <w:r w:rsidRPr="00DF4782">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rsidRPr="00DF4782">
        <w:rPr>
          <w:rFonts w:ascii="Times New Roman" w:hAnsi="Times New Roman"/>
          <w:color w:val="000000"/>
          <w:sz w:val="28"/>
          <w:lang w:val="ru-RU"/>
        </w:rPr>
        <w:t>Сандомирская</w:t>
      </w:r>
      <w:proofErr w:type="spellEnd"/>
      <w:r w:rsidRPr="00DF4782">
        <w:rPr>
          <w:rFonts w:ascii="Times New Roman" w:hAnsi="Times New Roman"/>
          <w:color w:val="000000"/>
          <w:sz w:val="28"/>
          <w:lang w:val="ru-RU"/>
        </w:rPr>
        <w:t xml:space="preserve"> операция.</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Наука и культура в годы войны. </w:t>
      </w:r>
      <w:r w:rsidRPr="00DF4782">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Окончание Второй мировой войны. </w:t>
      </w:r>
      <w:r w:rsidRPr="00DF4782">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Наш край в 1941–1945 гг.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Повторение и обобщение по теме «Великая Отечественная война 1941–1945 гг.».</w:t>
      </w:r>
    </w:p>
    <w:p w:rsidR="00643478" w:rsidRPr="00DF4782" w:rsidRDefault="00643478">
      <w:pPr>
        <w:spacing w:after="0"/>
        <w:ind w:left="120"/>
        <w:rPr>
          <w:lang w:val="ru-RU"/>
        </w:rPr>
      </w:pPr>
      <w:bookmarkStart w:id="5" w:name="_Toc143611213"/>
      <w:bookmarkEnd w:id="5"/>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11 КЛАСС</w:t>
      </w:r>
    </w:p>
    <w:p w:rsidR="00643478" w:rsidRPr="00DF4782" w:rsidRDefault="00643478">
      <w:pPr>
        <w:spacing w:after="0"/>
        <w:ind w:left="120"/>
        <w:rPr>
          <w:lang w:val="ru-RU"/>
        </w:rPr>
      </w:pPr>
      <w:bookmarkStart w:id="6" w:name="_Toc143611214"/>
      <w:bookmarkEnd w:id="6"/>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DF4782">
        <w:rPr>
          <w:rFonts w:ascii="Times New Roman" w:hAnsi="Times New Roman"/>
          <w:b/>
          <w:color w:val="000000"/>
          <w:sz w:val="28"/>
          <w:lang w:val="ru-RU"/>
        </w:rPr>
        <w:t xml:space="preserve"> ВЕКА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DF4782">
        <w:rPr>
          <w:rFonts w:ascii="Times New Roman" w:hAnsi="Times New Roman"/>
          <w:color w:val="000000"/>
          <w:sz w:val="28"/>
          <w:lang w:val="ru-RU"/>
        </w:rPr>
        <w:t xml:space="preserve"> – начале </w:t>
      </w:r>
      <w:r>
        <w:rPr>
          <w:rFonts w:ascii="Times New Roman" w:hAnsi="Times New Roman"/>
          <w:color w:val="000000"/>
          <w:sz w:val="28"/>
        </w:rPr>
        <w:t>XXI</w:t>
      </w:r>
      <w:r w:rsidRPr="00DF4782">
        <w:rPr>
          <w:rFonts w:ascii="Times New Roman" w:hAnsi="Times New Roman"/>
          <w:color w:val="000000"/>
          <w:sz w:val="28"/>
          <w:lang w:val="ru-RU"/>
        </w:rPr>
        <w:t xml:space="preserve"> в. Интересы СССР, США, Великобритании и Франции в Европе и мире после войны.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DF4782">
        <w:rPr>
          <w:rFonts w:ascii="Times New Roman" w:hAnsi="Times New Roman"/>
          <w:b/>
          <w:color w:val="000000"/>
          <w:sz w:val="28"/>
          <w:lang w:val="ru-RU"/>
        </w:rPr>
        <w:t xml:space="preserve"> – начале </w:t>
      </w:r>
      <w:r>
        <w:rPr>
          <w:rFonts w:ascii="Times New Roman" w:hAnsi="Times New Roman"/>
          <w:b/>
          <w:color w:val="000000"/>
          <w:sz w:val="28"/>
        </w:rPr>
        <w:t>XXI</w:t>
      </w:r>
      <w:r w:rsidRPr="00DF4782">
        <w:rPr>
          <w:rFonts w:ascii="Times New Roman" w:hAnsi="Times New Roman"/>
          <w:b/>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DF4782">
        <w:rPr>
          <w:rFonts w:ascii="Times New Roman" w:hAnsi="Times New Roman"/>
          <w:i/>
          <w:color w:val="000000"/>
          <w:sz w:val="28"/>
          <w:lang w:val="ru-RU"/>
        </w:rPr>
        <w:t xml:space="preserve"> в.</w:t>
      </w:r>
      <w:r w:rsidRPr="00DF4782">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DF4782">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DF4782">
        <w:rPr>
          <w:rFonts w:ascii="Times New Roman" w:hAnsi="Times New Roman"/>
          <w:color w:val="000000"/>
          <w:sz w:val="28"/>
          <w:lang w:val="ru-RU"/>
        </w:rPr>
        <w:t xml:space="preserve"> века. Создание Европейского союза.</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DF4782">
        <w:rPr>
          <w:rFonts w:ascii="Times New Roman" w:hAnsi="Times New Roman"/>
          <w:i/>
          <w:color w:val="000000"/>
          <w:sz w:val="28"/>
          <w:lang w:val="ru-RU"/>
        </w:rPr>
        <w:t xml:space="preserve"> в.</w:t>
      </w:r>
      <w:r w:rsidRPr="00DF4782">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DF4782">
        <w:rPr>
          <w:rFonts w:ascii="Times New Roman" w:hAnsi="Times New Roman"/>
          <w:b/>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DF4782">
        <w:rPr>
          <w:rFonts w:ascii="Times New Roman" w:hAnsi="Times New Roman"/>
          <w:i/>
          <w:color w:val="000000"/>
          <w:sz w:val="28"/>
          <w:lang w:val="ru-RU"/>
        </w:rPr>
        <w:t xml:space="preserve"> в.</w:t>
      </w:r>
      <w:r w:rsidRPr="00DF4782">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DF4782">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DF4782">
        <w:rPr>
          <w:rFonts w:ascii="Times New Roman" w:hAnsi="Times New Roman"/>
          <w:color w:val="000000"/>
          <w:sz w:val="28"/>
          <w:lang w:val="ru-RU"/>
        </w:rPr>
        <w:t xml:space="preserve"> в.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DF4782">
        <w:rPr>
          <w:rFonts w:ascii="Times New Roman" w:hAnsi="Times New Roman"/>
          <w:color w:val="000000"/>
          <w:sz w:val="28"/>
          <w:lang w:val="ru-RU"/>
        </w:rPr>
        <w:t>Тайланда</w:t>
      </w:r>
      <w:proofErr w:type="spellEnd"/>
      <w:r w:rsidRPr="00DF4782">
        <w:rPr>
          <w:rFonts w:ascii="Times New Roman" w:hAnsi="Times New Roman"/>
          <w:color w:val="000000"/>
          <w:sz w:val="28"/>
          <w:lang w:val="ru-RU"/>
        </w:rPr>
        <w:t>, Малайзии и Филиппин. Индонезия и Мьянма</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DF4782">
        <w:rPr>
          <w:rFonts w:ascii="Times New Roman" w:hAnsi="Times New Roman"/>
          <w:i/>
          <w:color w:val="000000"/>
          <w:sz w:val="28"/>
          <w:lang w:val="ru-RU"/>
        </w:rPr>
        <w:t xml:space="preserve"> в. </w:t>
      </w:r>
      <w:r w:rsidRPr="00DF4782">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DF4782">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DF4782">
        <w:rPr>
          <w:rFonts w:ascii="Times New Roman" w:hAnsi="Times New Roman"/>
          <w:i/>
          <w:color w:val="000000"/>
          <w:sz w:val="28"/>
          <w:lang w:val="ru-RU"/>
        </w:rPr>
        <w:t xml:space="preserve"> в.</w:t>
      </w:r>
      <w:r w:rsidRPr="00DF4782">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DF4782">
        <w:rPr>
          <w:rFonts w:ascii="Times New Roman" w:hAnsi="Times New Roman"/>
          <w:b/>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Международные отношения в конце 1940-х – конце 1980-х гг.</w:t>
      </w:r>
      <w:r w:rsidRPr="00DF4782">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DF4782">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Международные отношения в 1990-е – 2023 г. </w:t>
      </w:r>
      <w:r w:rsidRPr="00DF4782">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DF4782">
        <w:rPr>
          <w:rFonts w:ascii="Times New Roman" w:hAnsi="Times New Roman"/>
          <w:b/>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DF4782">
        <w:rPr>
          <w:rFonts w:ascii="Times New Roman" w:hAnsi="Times New Roman"/>
          <w:i/>
          <w:color w:val="000000"/>
          <w:sz w:val="28"/>
          <w:lang w:val="ru-RU"/>
        </w:rPr>
        <w:t xml:space="preserve"> в. </w:t>
      </w:r>
      <w:r w:rsidRPr="00DF4782">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DF4782">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DF4782">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643478" w:rsidRPr="00DF4782" w:rsidRDefault="00643478">
      <w:pPr>
        <w:spacing w:after="0"/>
        <w:ind w:left="120"/>
        <w:rPr>
          <w:lang w:val="ru-RU"/>
        </w:rPr>
      </w:pPr>
      <w:bookmarkStart w:id="7" w:name="_Toc143611215"/>
      <w:bookmarkEnd w:id="7"/>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DF4782">
        <w:rPr>
          <w:rFonts w:ascii="Times New Roman" w:hAnsi="Times New Roman"/>
          <w:b/>
          <w:color w:val="000000"/>
          <w:sz w:val="28"/>
          <w:lang w:val="ru-RU"/>
        </w:rPr>
        <w:t xml:space="preserve"> ВЕКА</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СССР в 1945–1991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СССР в послевоенные годы. </w:t>
      </w:r>
      <w:r w:rsidRPr="00DF4782">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СССР в 1953–1964 гг. </w:t>
      </w:r>
      <w:r w:rsidRPr="00DF4782">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DF4782">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СССР в 1964–1985 гг. </w:t>
      </w:r>
      <w:r w:rsidRPr="00DF4782">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DF4782">
        <w:rPr>
          <w:rFonts w:ascii="Times New Roman" w:hAnsi="Times New Roman"/>
          <w:color w:val="000000"/>
          <w:sz w:val="28"/>
          <w:lang w:val="ru-RU"/>
        </w:rPr>
        <w:t>Косыгинская</w:t>
      </w:r>
      <w:proofErr w:type="spellEnd"/>
      <w:r w:rsidRPr="00DF4782">
        <w:rPr>
          <w:rFonts w:ascii="Times New Roman" w:hAnsi="Times New Roman"/>
          <w:color w:val="000000"/>
          <w:sz w:val="28"/>
          <w:lang w:val="ru-RU"/>
        </w:rPr>
        <w:t xml:space="preserve"> реформа промышленности. Рост социально-экономических проблем.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 xml:space="preserve">СССР в 1985–1991 гг. </w:t>
      </w:r>
      <w:r w:rsidRPr="00DF4782">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DF4782">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Российская Федерация в 1992 – начале 2020-х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lastRenderedPageBreak/>
        <w:t xml:space="preserve">Российская Федерация в 1990-е гг. </w:t>
      </w:r>
      <w:r w:rsidRPr="00DF4782">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w:t>
      </w:r>
      <w:proofErr w:type="spellStart"/>
      <w:r w:rsidRPr="00DF4782">
        <w:rPr>
          <w:rFonts w:ascii="Times New Roman" w:hAnsi="Times New Roman"/>
          <w:color w:val="000000"/>
          <w:sz w:val="28"/>
          <w:lang w:val="ru-RU"/>
        </w:rPr>
        <w:t>Ваучерная</w:t>
      </w:r>
      <w:proofErr w:type="spellEnd"/>
      <w:r w:rsidRPr="00DF4782">
        <w:rPr>
          <w:rFonts w:ascii="Times New Roman" w:hAnsi="Times New Roman"/>
          <w:color w:val="000000"/>
          <w:sz w:val="28"/>
          <w:lang w:val="ru-RU"/>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643478" w:rsidRPr="00DF4782" w:rsidRDefault="00332888">
      <w:pPr>
        <w:spacing w:after="0" w:line="264" w:lineRule="auto"/>
        <w:ind w:firstLine="600"/>
        <w:jc w:val="both"/>
        <w:rPr>
          <w:lang w:val="ru-RU"/>
        </w:rPr>
      </w:pPr>
      <w:r w:rsidRPr="00DF4782">
        <w:rPr>
          <w:rFonts w:ascii="Times New Roman" w:hAnsi="Times New Roman"/>
          <w:i/>
          <w:color w:val="000000"/>
          <w:sz w:val="28"/>
          <w:lang w:val="ru-RU"/>
        </w:rPr>
        <w:t>Россия в ХХ</w:t>
      </w:r>
      <w:r>
        <w:rPr>
          <w:rFonts w:ascii="Times New Roman" w:hAnsi="Times New Roman"/>
          <w:i/>
          <w:color w:val="000000"/>
          <w:sz w:val="28"/>
        </w:rPr>
        <w:t>I</w:t>
      </w:r>
      <w:r w:rsidRPr="00DF4782">
        <w:rPr>
          <w:rFonts w:ascii="Times New Roman" w:hAnsi="Times New Roman"/>
          <w:i/>
          <w:color w:val="000000"/>
          <w:sz w:val="28"/>
          <w:lang w:val="ru-RU"/>
        </w:rPr>
        <w:t xml:space="preserve"> веке.</w:t>
      </w:r>
      <w:r w:rsidRPr="00DF4782">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DF4782">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DF4782">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DF4782">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DF4782">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DF4782">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DF4782">
        <w:rPr>
          <w:rFonts w:ascii="Times New Roman" w:hAnsi="Times New Roman"/>
          <w:color w:val="000000"/>
          <w:sz w:val="28"/>
          <w:lang w:val="ru-RU"/>
        </w:rPr>
        <w:t xml:space="preserve"> созыва.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DF4782">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Наш край в 1992–2022 гг.</w:t>
      </w:r>
    </w:p>
    <w:p w:rsidR="00643478" w:rsidRPr="00DF4782" w:rsidRDefault="00332888">
      <w:pPr>
        <w:spacing w:after="0" w:line="264" w:lineRule="auto"/>
        <w:ind w:left="120"/>
        <w:jc w:val="both"/>
        <w:rPr>
          <w:lang w:val="ru-RU"/>
        </w:rPr>
      </w:pPr>
      <w:r w:rsidRPr="00DF4782">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DF4782">
        <w:rPr>
          <w:rFonts w:ascii="Times New Roman" w:hAnsi="Times New Roman"/>
          <w:color w:val="000000"/>
          <w:sz w:val="28"/>
          <w:lang w:val="ru-RU"/>
        </w:rPr>
        <w:t xml:space="preserve"> века».</w:t>
      </w:r>
    </w:p>
    <w:p w:rsidR="00643478" w:rsidRPr="00DF4782" w:rsidRDefault="00643478">
      <w:pPr>
        <w:rPr>
          <w:lang w:val="ru-RU"/>
        </w:rPr>
        <w:sectPr w:rsidR="00643478" w:rsidRPr="00DF4782">
          <w:pgSz w:w="11906" w:h="16383"/>
          <w:pgMar w:top="1134" w:right="850" w:bottom="1134" w:left="1701" w:header="720" w:footer="720" w:gutter="0"/>
          <w:cols w:space="720"/>
        </w:sectPr>
      </w:pPr>
    </w:p>
    <w:p w:rsidR="00643478" w:rsidRPr="00DF4782" w:rsidRDefault="00332888">
      <w:pPr>
        <w:spacing w:after="0" w:line="264" w:lineRule="auto"/>
        <w:ind w:left="120"/>
        <w:jc w:val="both"/>
        <w:rPr>
          <w:lang w:val="ru-RU"/>
        </w:rPr>
      </w:pPr>
      <w:bookmarkStart w:id="8" w:name="block-12635103"/>
      <w:bookmarkEnd w:id="3"/>
      <w:r w:rsidRPr="00DF4782">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ЛИЧНОСТНЫЕ РЕЗУЛЬТАТЫ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1) гражданского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643478" w:rsidRPr="00DF4782" w:rsidRDefault="00332888">
      <w:pPr>
        <w:spacing w:after="0" w:line="264" w:lineRule="auto"/>
        <w:ind w:firstLine="600"/>
        <w:jc w:val="both"/>
        <w:rPr>
          <w:lang w:val="ru-RU"/>
        </w:rPr>
      </w:pPr>
      <w:proofErr w:type="spellStart"/>
      <w:r w:rsidRPr="00DF4782">
        <w:rPr>
          <w:rFonts w:ascii="Times New Roman" w:hAnsi="Times New Roman"/>
          <w:color w:val="000000"/>
          <w:sz w:val="28"/>
          <w:lang w:val="ru-RU"/>
        </w:rPr>
        <w:t>сформированность</w:t>
      </w:r>
      <w:proofErr w:type="spellEnd"/>
      <w:r w:rsidRPr="00DF4782">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готовность к гуманитарной и волонтерской деятельности;</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2) патриотического воспитания:</w:t>
      </w:r>
    </w:p>
    <w:p w:rsidR="00643478" w:rsidRPr="00DF4782" w:rsidRDefault="00332888">
      <w:pPr>
        <w:spacing w:after="0" w:line="264" w:lineRule="auto"/>
        <w:ind w:firstLine="600"/>
        <w:jc w:val="both"/>
        <w:rPr>
          <w:lang w:val="ru-RU"/>
        </w:rPr>
      </w:pPr>
      <w:proofErr w:type="spellStart"/>
      <w:r w:rsidRPr="00DF4782">
        <w:rPr>
          <w:rFonts w:ascii="Times New Roman" w:hAnsi="Times New Roman"/>
          <w:color w:val="000000"/>
          <w:sz w:val="28"/>
          <w:lang w:val="ru-RU"/>
        </w:rPr>
        <w:t>сформированность</w:t>
      </w:r>
      <w:proofErr w:type="spellEnd"/>
      <w:r w:rsidRPr="00DF4782">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3) духовно-нравственного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643478" w:rsidRPr="00DF4782" w:rsidRDefault="00332888">
      <w:pPr>
        <w:spacing w:after="0" w:line="264" w:lineRule="auto"/>
        <w:ind w:firstLine="600"/>
        <w:jc w:val="both"/>
        <w:rPr>
          <w:lang w:val="ru-RU"/>
        </w:rPr>
      </w:pPr>
      <w:proofErr w:type="spellStart"/>
      <w:r w:rsidRPr="00DF4782">
        <w:rPr>
          <w:rFonts w:ascii="Times New Roman" w:hAnsi="Times New Roman"/>
          <w:color w:val="000000"/>
          <w:sz w:val="28"/>
          <w:lang w:val="ru-RU"/>
        </w:rPr>
        <w:t>сформированность</w:t>
      </w:r>
      <w:proofErr w:type="spellEnd"/>
      <w:r w:rsidRPr="00DF4782">
        <w:rPr>
          <w:rFonts w:ascii="Times New Roman" w:hAnsi="Times New Roman"/>
          <w:color w:val="000000"/>
          <w:sz w:val="28"/>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DF4782">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4) эстетического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5) физического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6) трудового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мотивация и способность к образованию и самообразованию на протяжении всей жизни;</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7) экологического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DF4782">
        <w:rPr>
          <w:rFonts w:ascii="Times New Roman" w:hAnsi="Times New Roman"/>
          <w:color w:val="000000"/>
          <w:sz w:val="28"/>
          <w:lang w:val="ru-RU"/>
        </w:rPr>
        <w:t>сформированность</w:t>
      </w:r>
      <w:proofErr w:type="spellEnd"/>
      <w:r w:rsidRPr="00DF4782">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8) ценности научного познания:</w:t>
      </w:r>
    </w:p>
    <w:p w:rsidR="00643478" w:rsidRPr="00DF4782" w:rsidRDefault="00332888">
      <w:pPr>
        <w:spacing w:after="0" w:line="264" w:lineRule="auto"/>
        <w:ind w:firstLine="600"/>
        <w:jc w:val="both"/>
        <w:rPr>
          <w:lang w:val="ru-RU"/>
        </w:rPr>
      </w:pPr>
      <w:proofErr w:type="spellStart"/>
      <w:r w:rsidRPr="00DF4782">
        <w:rPr>
          <w:rFonts w:ascii="Times New Roman" w:hAnsi="Times New Roman"/>
          <w:color w:val="000000"/>
          <w:sz w:val="28"/>
          <w:lang w:val="ru-RU"/>
        </w:rPr>
        <w:t>сформированность</w:t>
      </w:r>
      <w:proofErr w:type="spellEnd"/>
      <w:r w:rsidRPr="00DF4782">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9) эмоциональный интеллект:</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DF4782">
        <w:rPr>
          <w:rFonts w:ascii="Times New Roman" w:hAnsi="Times New Roman"/>
          <w:color w:val="000000"/>
          <w:sz w:val="28"/>
          <w:lang w:val="ru-RU"/>
        </w:rPr>
        <w:t>эмпатии</w:t>
      </w:r>
      <w:proofErr w:type="spellEnd"/>
      <w:r w:rsidRPr="00DF4782">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643478" w:rsidRPr="00DF4782" w:rsidRDefault="00643478">
      <w:pPr>
        <w:spacing w:after="0" w:line="264" w:lineRule="auto"/>
        <w:ind w:left="120"/>
        <w:jc w:val="both"/>
        <w:rPr>
          <w:lang w:val="ru-RU"/>
        </w:rPr>
      </w:pPr>
      <w:bookmarkStart w:id="9" w:name="_Toc142487931"/>
      <w:bookmarkEnd w:id="9"/>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МЕТАПРЕДМЕТНЫЕ РЕЗУЛЬТАТЫ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Познавательные универсальные учебные действия</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Базовые логические действия: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формулировать проблему, вопрос, требующий решения;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цели деятельности, задавать параметры и критерии их достижения;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выявлять закономерные черты и противоречия в рассматриваемых явлениях;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разрабатывать план решения проблемы с учетом анализа имеющихся ресурсов;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вносить коррективы в деятельность, оценивать соответствие результатов целям.</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Базовые исследовательские действия</w:t>
      </w:r>
      <w:r w:rsidRPr="00DF4782">
        <w:rPr>
          <w:rFonts w:ascii="Times New Roman" w:hAnsi="Times New Roman"/>
          <w:color w:val="000000"/>
          <w:sz w:val="28"/>
          <w:lang w:val="ru-RU"/>
        </w:rPr>
        <w:t>:</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владеть навыками учебно-исследовательской и проектной деятельности;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выявлять характерные признаки исторических явлений;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раскрывать причинно-следственные связи событий прошлого и настоящего;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формулировать и обосновывать выводы;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соотносить полученный результат с имеющимся историческим знанием;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определять новизну и обоснованность полученного результата;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Работа с информацией: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осуществлять анализ учебной и </w:t>
      </w:r>
      <w:proofErr w:type="spellStart"/>
      <w:r w:rsidRPr="00DF4782">
        <w:rPr>
          <w:rFonts w:ascii="Times New Roman" w:hAnsi="Times New Roman"/>
          <w:color w:val="000000"/>
          <w:sz w:val="28"/>
          <w:lang w:val="ru-RU"/>
        </w:rPr>
        <w:t>внеучебной</w:t>
      </w:r>
      <w:proofErr w:type="spellEnd"/>
      <w:r w:rsidRPr="00DF4782">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w:t>
      </w:r>
      <w:proofErr w:type="spellStart"/>
      <w:r w:rsidRPr="00DF4782">
        <w:rPr>
          <w:rFonts w:ascii="Times New Roman" w:hAnsi="Times New Roman"/>
          <w:color w:val="000000"/>
          <w:sz w:val="28"/>
          <w:lang w:val="ru-RU"/>
        </w:rPr>
        <w:t>интернет-ресурсы</w:t>
      </w:r>
      <w:proofErr w:type="spellEnd"/>
      <w:r w:rsidRPr="00DF4782">
        <w:rPr>
          <w:rFonts w:ascii="Times New Roman" w:hAnsi="Times New Roman"/>
          <w:color w:val="000000"/>
          <w:sz w:val="28"/>
          <w:lang w:val="ru-RU"/>
        </w:rPr>
        <w:t xml:space="preserve"> и другие) – извлекать, сопоставлять, систематизировать и интерпретировать информацию;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Коммуникативные универсальные учебные действия: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аргументированно вести диалог, уметь смягчать конфликтные ситуации.</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Регулятивные универсальные учебные действия: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Совместная деятельность:</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проявлять творчество и инициативу в индивидуальной и командной работе;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оценивать полученные результаты и свой вклад в общую работу.</w:t>
      </w:r>
    </w:p>
    <w:p w:rsidR="00643478" w:rsidRPr="00DF4782" w:rsidRDefault="00643478">
      <w:pPr>
        <w:spacing w:after="0" w:line="264" w:lineRule="auto"/>
        <w:ind w:left="120"/>
        <w:jc w:val="both"/>
        <w:rPr>
          <w:lang w:val="ru-RU"/>
        </w:rPr>
      </w:pPr>
      <w:bookmarkStart w:id="10" w:name="_Toc142487932"/>
      <w:bookmarkEnd w:id="10"/>
    </w:p>
    <w:p w:rsidR="00643478" w:rsidRPr="00DF4782" w:rsidRDefault="00332888">
      <w:pPr>
        <w:spacing w:after="0" w:line="264" w:lineRule="auto"/>
        <w:ind w:left="120"/>
        <w:jc w:val="both"/>
        <w:rPr>
          <w:lang w:val="ru-RU"/>
        </w:rPr>
      </w:pPr>
      <w:r w:rsidRPr="00DF4782">
        <w:rPr>
          <w:rFonts w:ascii="Times New Roman" w:hAnsi="Times New Roman"/>
          <w:color w:val="000000"/>
          <w:sz w:val="28"/>
          <w:lang w:val="ru-RU"/>
        </w:rPr>
        <w:t>​</w:t>
      </w:r>
    </w:p>
    <w:p w:rsidR="00643478" w:rsidRPr="00DF4782" w:rsidRDefault="00332888">
      <w:pPr>
        <w:spacing w:after="0" w:line="264" w:lineRule="auto"/>
        <w:ind w:left="120"/>
        <w:jc w:val="both"/>
        <w:rPr>
          <w:lang w:val="ru-RU"/>
        </w:rPr>
      </w:pPr>
      <w:r w:rsidRPr="00DF4782">
        <w:rPr>
          <w:rFonts w:ascii="Times New Roman" w:hAnsi="Times New Roman"/>
          <w:b/>
          <w:color w:val="000000"/>
          <w:sz w:val="28"/>
          <w:lang w:val="ru-RU"/>
        </w:rPr>
        <w:t>ПРЕДМЕТНЫЕ РЕЗУЛЬТАТЫ</w:t>
      </w:r>
    </w:p>
    <w:p w:rsidR="00643478" w:rsidRPr="00DF4782" w:rsidRDefault="00643478">
      <w:pPr>
        <w:spacing w:after="0" w:line="264" w:lineRule="auto"/>
        <w:ind w:left="120"/>
        <w:jc w:val="both"/>
        <w:rPr>
          <w:lang w:val="ru-RU"/>
        </w:rPr>
      </w:pP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особенности развития культуры народов СССР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DF4782">
        <w:rPr>
          <w:rFonts w:ascii="Times New Roman" w:hAnsi="Times New Roman"/>
          <w:color w:val="000000"/>
          <w:sz w:val="28"/>
          <w:lang w:val="ru-RU"/>
        </w:rPr>
        <w:t>временны́е</w:t>
      </w:r>
      <w:proofErr w:type="spellEnd"/>
      <w:r w:rsidRPr="00DF4782">
        <w:rPr>
          <w:rFonts w:ascii="Times New Roman" w:hAnsi="Times New Roman"/>
          <w:color w:val="000000"/>
          <w:sz w:val="28"/>
          <w:lang w:val="ru-RU"/>
        </w:rPr>
        <w:t xml:space="preserve"> связи исторических событий, явлений, процессов; </w:t>
      </w:r>
      <w:r w:rsidRPr="00DF4782">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DF4782">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DF4782">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DF4782">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DF4782">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DF4782">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643478" w:rsidRPr="00DF4782" w:rsidRDefault="00643478">
      <w:pPr>
        <w:spacing w:after="0" w:line="264" w:lineRule="auto"/>
        <w:ind w:left="120"/>
        <w:jc w:val="both"/>
        <w:rPr>
          <w:lang w:val="ru-RU"/>
        </w:rPr>
      </w:pPr>
    </w:p>
    <w:p w:rsidR="00643478" w:rsidRPr="00DF4782" w:rsidRDefault="00332888">
      <w:pPr>
        <w:spacing w:after="0" w:line="264" w:lineRule="auto"/>
        <w:ind w:left="120"/>
        <w:jc w:val="both"/>
        <w:rPr>
          <w:lang w:val="ru-RU"/>
        </w:rPr>
      </w:pPr>
      <w:r w:rsidRPr="00DF4782">
        <w:rPr>
          <w:rFonts w:ascii="Times New Roman" w:hAnsi="Times New Roman"/>
          <w:color w:val="000000"/>
          <w:sz w:val="28"/>
          <w:lang w:val="ru-RU"/>
        </w:rPr>
        <w:t xml:space="preserve">К концу обучения </w:t>
      </w:r>
      <w:r w:rsidRPr="00DF4782">
        <w:rPr>
          <w:rFonts w:ascii="Times New Roman" w:hAnsi="Times New Roman"/>
          <w:b/>
          <w:color w:val="000000"/>
          <w:sz w:val="28"/>
          <w:lang w:val="ru-RU"/>
        </w:rPr>
        <w:t>в 10 классе</w:t>
      </w:r>
      <w:r w:rsidRPr="00DF4782">
        <w:rPr>
          <w:rFonts w:ascii="Times New Roman" w:hAnsi="Times New Roman"/>
          <w:color w:val="000000"/>
          <w:sz w:val="28"/>
          <w:lang w:val="ru-RU"/>
        </w:rPr>
        <w:t xml:space="preserve"> обучающийся получит следующие предметные результаты: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обобщать историческую информацию по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изучения исторического материала устанавливать исторические аналогии.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DF4782">
        <w:rPr>
          <w:rFonts w:ascii="Times New Roman" w:hAnsi="Times New Roman"/>
          <w:color w:val="000000"/>
          <w:sz w:val="28"/>
          <w:lang w:val="ru-RU"/>
        </w:rPr>
        <w:t>временны́е</w:t>
      </w:r>
      <w:proofErr w:type="spellEnd"/>
      <w:r w:rsidRPr="00DF4782">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устанавливать причинно-следственные, пространственные, </w:t>
      </w:r>
      <w:proofErr w:type="spellStart"/>
      <w:r w:rsidRPr="00DF4782">
        <w:rPr>
          <w:rFonts w:ascii="Times New Roman" w:hAnsi="Times New Roman"/>
          <w:color w:val="000000"/>
          <w:sz w:val="28"/>
          <w:lang w:val="ru-RU"/>
        </w:rPr>
        <w:t>временны́е</w:t>
      </w:r>
      <w:proofErr w:type="spellEnd"/>
      <w:r w:rsidRPr="00DF4782">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представлять историческую информацию в виде таблиц, графиков, схем, диаграмм;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DF4782">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участвовать в диалогическом и </w:t>
      </w:r>
      <w:proofErr w:type="spellStart"/>
      <w:r w:rsidRPr="00DF4782">
        <w:rPr>
          <w:rFonts w:ascii="Times New Roman" w:hAnsi="Times New Roman"/>
          <w:color w:val="000000"/>
          <w:sz w:val="28"/>
          <w:lang w:val="ru-RU"/>
        </w:rPr>
        <w:t>полилогическом</w:t>
      </w:r>
      <w:proofErr w:type="spellEnd"/>
      <w:r w:rsidRPr="00DF4782">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643478" w:rsidRPr="00DF4782" w:rsidRDefault="00332888">
      <w:pPr>
        <w:spacing w:after="0" w:line="264" w:lineRule="auto"/>
        <w:ind w:left="120"/>
        <w:jc w:val="both"/>
        <w:rPr>
          <w:lang w:val="ru-RU"/>
        </w:rPr>
      </w:pPr>
      <w:r w:rsidRPr="00DF4782">
        <w:rPr>
          <w:rFonts w:ascii="Times New Roman" w:hAnsi="Times New Roman"/>
          <w:color w:val="000000"/>
          <w:sz w:val="28"/>
          <w:lang w:val="ru-RU"/>
        </w:rPr>
        <w:lastRenderedPageBreak/>
        <w:t xml:space="preserve">К концу обучения </w:t>
      </w:r>
      <w:r w:rsidRPr="00DF4782">
        <w:rPr>
          <w:rFonts w:ascii="Times New Roman" w:hAnsi="Times New Roman"/>
          <w:b/>
          <w:color w:val="000000"/>
          <w:sz w:val="28"/>
          <w:lang w:val="ru-RU"/>
        </w:rPr>
        <w:t>в 11 классе</w:t>
      </w:r>
      <w:r w:rsidRPr="00DF4782">
        <w:rPr>
          <w:rFonts w:ascii="Times New Roman" w:hAnsi="Times New Roman"/>
          <w:color w:val="000000"/>
          <w:sz w:val="28"/>
          <w:lang w:val="ru-RU"/>
        </w:rPr>
        <w:t xml:space="preserve"> обучающийся получит следующие предметные результаты: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объяснять их особую значимость для истории нашей страны;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их значение для истории России и человечества в целом;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выявлять попытки фальсификации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называть имена наиболее выдающихся деятелей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события, процессы, в которых они участвовали;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в форме сложного плана, конспекта, реферата;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DF4782">
        <w:rPr>
          <w:rFonts w:ascii="Times New Roman" w:hAnsi="Times New Roman"/>
          <w:color w:val="000000"/>
          <w:sz w:val="28"/>
          <w:lang w:val="ru-RU"/>
        </w:rPr>
        <w:t>временны́е</w:t>
      </w:r>
      <w:proofErr w:type="spellEnd"/>
      <w:r w:rsidRPr="00DF4782">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устанавливать причинно-следственные, пространственные, </w:t>
      </w:r>
      <w:proofErr w:type="spellStart"/>
      <w:r w:rsidRPr="00DF4782">
        <w:rPr>
          <w:rFonts w:ascii="Times New Roman" w:hAnsi="Times New Roman"/>
          <w:color w:val="000000"/>
          <w:sz w:val="28"/>
          <w:lang w:val="ru-RU"/>
        </w:rPr>
        <w:t>временны́е</w:t>
      </w:r>
      <w:proofErr w:type="spellEnd"/>
      <w:r w:rsidRPr="00DF4782">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DF4782">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и составлять на его основе план, таблицу, схему;</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 информацией из других исторических источников, делать выводы;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представлять историческую информацию в виде таблиц, графиков, схем, диаграмм;</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DF4782">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 xml:space="preserve">участвовать в диалогическом и </w:t>
      </w:r>
      <w:proofErr w:type="spellStart"/>
      <w:r w:rsidRPr="00DF4782">
        <w:rPr>
          <w:rFonts w:ascii="Times New Roman" w:hAnsi="Times New Roman"/>
          <w:color w:val="000000"/>
          <w:sz w:val="28"/>
          <w:lang w:val="ru-RU"/>
        </w:rPr>
        <w:t>полилогическом</w:t>
      </w:r>
      <w:proofErr w:type="spellEnd"/>
      <w:r w:rsidRPr="00DF4782">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Структура предметного результата включает следующий перечень знаний и умений:</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DF4782">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643478" w:rsidRPr="00DF4782" w:rsidRDefault="00332888">
      <w:pPr>
        <w:spacing w:after="0" w:line="264" w:lineRule="auto"/>
        <w:ind w:firstLine="600"/>
        <w:jc w:val="both"/>
        <w:rPr>
          <w:lang w:val="ru-RU"/>
        </w:rPr>
      </w:pPr>
      <w:r w:rsidRPr="00DF4782">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643478" w:rsidRPr="00DF4782" w:rsidRDefault="00643478">
      <w:pPr>
        <w:rPr>
          <w:lang w:val="ru-RU"/>
        </w:rPr>
        <w:sectPr w:rsidR="00643478" w:rsidRPr="00DF4782">
          <w:pgSz w:w="11906" w:h="16383"/>
          <w:pgMar w:top="1134" w:right="850" w:bottom="1134" w:left="1701" w:header="720" w:footer="720" w:gutter="0"/>
          <w:cols w:space="720"/>
        </w:sectPr>
      </w:pPr>
    </w:p>
    <w:p w:rsidR="00643478" w:rsidRDefault="00332888">
      <w:pPr>
        <w:spacing w:after="0"/>
        <w:ind w:left="120"/>
      </w:pPr>
      <w:bookmarkStart w:id="11" w:name="block-12635098"/>
      <w:bookmarkEnd w:id="8"/>
      <w:r w:rsidRPr="00DF478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43478" w:rsidRDefault="0033288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6"/>
        <w:gridCol w:w="4555"/>
        <w:gridCol w:w="2044"/>
        <w:gridCol w:w="2076"/>
        <w:gridCol w:w="3552"/>
      </w:tblGrid>
      <w:tr w:rsidR="00643478">
        <w:trPr>
          <w:trHeight w:val="144"/>
          <w:tblCellSpacing w:w="20" w:type="nil"/>
        </w:trPr>
        <w:tc>
          <w:tcPr>
            <w:tcW w:w="737"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 п/п </w:t>
            </w:r>
          </w:p>
          <w:p w:rsidR="00643478" w:rsidRDefault="00643478">
            <w:pPr>
              <w:spacing w:after="0"/>
              <w:ind w:left="135"/>
            </w:pPr>
          </w:p>
        </w:tc>
        <w:tc>
          <w:tcPr>
            <w:tcW w:w="2904"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43478" w:rsidRDefault="00643478">
            <w:pPr>
              <w:spacing w:after="0"/>
              <w:ind w:left="135"/>
            </w:pPr>
          </w:p>
        </w:tc>
        <w:tc>
          <w:tcPr>
            <w:tcW w:w="0" w:type="auto"/>
            <w:gridSpan w:val="2"/>
            <w:tcMar>
              <w:top w:w="50" w:type="dxa"/>
              <w:left w:w="100" w:type="dxa"/>
            </w:tcMar>
            <w:vAlign w:val="center"/>
          </w:tcPr>
          <w:p w:rsidR="00643478" w:rsidRDefault="003328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52"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43478" w:rsidRDefault="00643478">
            <w:pPr>
              <w:spacing w:after="0"/>
              <w:ind w:left="135"/>
            </w:pPr>
          </w:p>
        </w:tc>
      </w:tr>
      <w:tr w:rsidR="00643478">
        <w:trPr>
          <w:trHeight w:val="144"/>
          <w:tblCellSpacing w:w="20" w:type="nil"/>
        </w:trPr>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c>
          <w:tcPr>
            <w:tcW w:w="1301" w:type="dxa"/>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3478" w:rsidRDefault="00643478">
            <w:pPr>
              <w:spacing w:after="0"/>
              <w:ind w:left="135"/>
            </w:pPr>
          </w:p>
        </w:tc>
        <w:tc>
          <w:tcPr>
            <w:tcW w:w="2076" w:type="dxa"/>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3478" w:rsidRDefault="00643478">
            <w:pPr>
              <w:spacing w:after="0"/>
              <w:ind w:left="135"/>
            </w:pPr>
          </w:p>
        </w:tc>
        <w:tc>
          <w:tcPr>
            <w:tcW w:w="0" w:type="auto"/>
            <w:vMerge/>
            <w:tcBorders>
              <w:top w:val="nil"/>
            </w:tcBorders>
            <w:tcMar>
              <w:top w:w="50" w:type="dxa"/>
              <w:left w:w="100" w:type="dxa"/>
            </w:tcMa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1.1</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Введение</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rsidRPr="000D5C7B">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2.</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Мир накануне и годы Первой мировой войны</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2.1</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Мир накануне Первой мировой войны</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2.2</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3.1</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Распад империй и образование новых национальных государств в Европе</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3.2</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Версальско-Вашингтонская система международных отношений</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3.3</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Европы и Северной Америки в 1920-е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6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3.4</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Азии, Африки и Латинской Америки в 1918 – 1930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3.5</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Международные отношения в 1930-е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3.6</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Развитие науки и культуры в 1914 – 1930-х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Повторение и обобщение по теме «Мир в 1918 – 1938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643478" w:rsidRDefault="00643478"/>
        </w:tc>
      </w:tr>
      <w:tr w:rsidR="00643478" w:rsidRPr="000D5C7B">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4.</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Вторая мировая война. 1939 – 1945 гг.</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4.1</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4.2</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Коренной перелом. Окончание и важнейшие итоги Второй мировой войны</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r w:rsidRPr="00DF4782">
              <w:rPr>
                <w:rFonts w:ascii="Times New Roman" w:hAnsi="Times New Roman"/>
                <w:b/>
                <w:color w:val="000000"/>
                <w:sz w:val="24"/>
                <w:lang w:val="ru-RU"/>
              </w:rPr>
              <w:t>Раздел 5.</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5.1</w:t>
            </w:r>
          </w:p>
        </w:tc>
        <w:tc>
          <w:tcPr>
            <w:tcW w:w="2904" w:type="dxa"/>
            <w:tcMar>
              <w:top w:w="50" w:type="dxa"/>
              <w:left w:w="100" w:type="dxa"/>
            </w:tcMar>
            <w:vAlign w:val="center"/>
          </w:tcPr>
          <w:p w:rsidR="00643478" w:rsidRDefault="00332888">
            <w:pPr>
              <w:spacing w:after="0"/>
              <w:ind w:left="135"/>
            </w:pPr>
            <w:r w:rsidRPr="00DF4782">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1.1</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Россия и мир накануне Первой мировой войны</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1.2</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Россия в Первой мировой войне</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1.3</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1.4</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1.5</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1.6</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1.7</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Революция и Гражданская война на национальных окраинах</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Идеология и культура в годы Гражданской войны</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1.9</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1.10</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Повторение и обобщение по теме «Россия в 1914 – 1922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643478" w:rsidRDefault="00643478"/>
        </w:tc>
      </w:tr>
      <w:tr w:rsidR="00643478" w:rsidRPr="000D5C7B">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2.</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Советский Союз в 1920—1930-е гг.</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2.1</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6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2.2</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2.3</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2.4</w:t>
            </w:r>
          </w:p>
        </w:tc>
        <w:tc>
          <w:tcPr>
            <w:tcW w:w="2904" w:type="dxa"/>
            <w:tcMar>
              <w:top w:w="50" w:type="dxa"/>
              <w:left w:w="100" w:type="dxa"/>
            </w:tcMar>
            <w:vAlign w:val="center"/>
          </w:tcPr>
          <w:p w:rsidR="00643478" w:rsidRDefault="00332888">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7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2.5</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Наш край в 1920 – 1930-е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2.6</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Повторение и обобщение по разделу «Советский Союз в 1920 – 1930-е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643478" w:rsidRDefault="00643478"/>
        </w:tc>
      </w:tr>
      <w:tr w:rsidR="00643478" w:rsidRPr="000D5C7B">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3.</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Великая Отечественная война. 1941—1945 гг.</w:t>
            </w: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3.1</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4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3.2</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Коренной перелом в ходе войны</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3.3</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«Десять сталинских ударов» и изгнание врага с территории СССР</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3.4</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Наука и культура в годы войны</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3.5</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4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3.6</w:t>
            </w:r>
          </w:p>
        </w:tc>
        <w:tc>
          <w:tcPr>
            <w:tcW w:w="290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43478" w:rsidRDefault="00643478">
            <w:pPr>
              <w:spacing w:after="0"/>
              <w:ind w:left="135"/>
              <w:jc w:val="center"/>
            </w:pP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737" w:type="dxa"/>
            <w:tcMar>
              <w:top w:w="50" w:type="dxa"/>
              <w:left w:w="100" w:type="dxa"/>
            </w:tcMar>
            <w:vAlign w:val="center"/>
          </w:tcPr>
          <w:p w:rsidR="00643478" w:rsidRDefault="00332888">
            <w:pPr>
              <w:spacing w:after="0"/>
            </w:pPr>
            <w:r>
              <w:rPr>
                <w:rFonts w:ascii="Times New Roman" w:hAnsi="Times New Roman"/>
                <w:color w:val="000000"/>
                <w:sz w:val="24"/>
              </w:rPr>
              <w:t>3.7</w:t>
            </w:r>
          </w:p>
        </w:tc>
        <w:tc>
          <w:tcPr>
            <w:tcW w:w="290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Повторение и обобщение по теме «Великая Отечественная война 1941 – 1945 гг.»</w:t>
            </w:r>
          </w:p>
        </w:tc>
        <w:tc>
          <w:tcPr>
            <w:tcW w:w="1301"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3552"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2"/>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ОБЩЕЕ КОЛИЧЕСТВО ЧАСОВ ПО ПРОГРАММЕ</w:t>
            </w:r>
          </w:p>
        </w:tc>
        <w:tc>
          <w:tcPr>
            <w:tcW w:w="2044"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076"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6 </w:t>
            </w:r>
          </w:p>
        </w:tc>
        <w:tc>
          <w:tcPr>
            <w:tcW w:w="3552" w:type="dxa"/>
            <w:tcMar>
              <w:top w:w="50" w:type="dxa"/>
              <w:left w:w="100" w:type="dxa"/>
            </w:tcMar>
            <w:vAlign w:val="center"/>
          </w:tcPr>
          <w:p w:rsidR="00643478" w:rsidRDefault="00643478"/>
        </w:tc>
      </w:tr>
    </w:tbl>
    <w:p w:rsidR="00643478" w:rsidRDefault="00643478">
      <w:pPr>
        <w:sectPr w:rsidR="00643478">
          <w:pgSz w:w="16383" w:h="11906" w:orient="landscape"/>
          <w:pgMar w:top="1134" w:right="850" w:bottom="1134" w:left="1701" w:header="720" w:footer="720" w:gutter="0"/>
          <w:cols w:space="720"/>
        </w:sectPr>
      </w:pPr>
    </w:p>
    <w:p w:rsidR="00643478" w:rsidRDefault="0033288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8"/>
        <w:gridCol w:w="4433"/>
        <w:gridCol w:w="2142"/>
        <w:gridCol w:w="2148"/>
        <w:gridCol w:w="3725"/>
      </w:tblGrid>
      <w:tr w:rsidR="00643478">
        <w:trPr>
          <w:trHeight w:val="144"/>
          <w:tblCellSpacing w:w="20" w:type="nil"/>
        </w:trPr>
        <w:tc>
          <w:tcPr>
            <w:tcW w:w="710"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 п/п </w:t>
            </w:r>
          </w:p>
          <w:p w:rsidR="00643478" w:rsidRDefault="00643478">
            <w:pPr>
              <w:spacing w:after="0"/>
              <w:ind w:left="135"/>
            </w:pPr>
          </w:p>
        </w:tc>
        <w:tc>
          <w:tcPr>
            <w:tcW w:w="2464"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43478" w:rsidRDefault="00643478">
            <w:pPr>
              <w:spacing w:after="0"/>
              <w:ind w:left="135"/>
            </w:pPr>
          </w:p>
        </w:tc>
        <w:tc>
          <w:tcPr>
            <w:tcW w:w="0" w:type="auto"/>
            <w:gridSpan w:val="2"/>
            <w:tcMar>
              <w:top w:w="50" w:type="dxa"/>
              <w:left w:w="100" w:type="dxa"/>
            </w:tcMar>
            <w:vAlign w:val="center"/>
          </w:tcPr>
          <w:p w:rsidR="00643478" w:rsidRDefault="003328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725"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43478" w:rsidRDefault="00643478">
            <w:pPr>
              <w:spacing w:after="0"/>
              <w:ind w:left="135"/>
            </w:pPr>
          </w:p>
        </w:tc>
      </w:tr>
      <w:tr w:rsidR="00643478">
        <w:trPr>
          <w:trHeight w:val="144"/>
          <w:tblCellSpacing w:w="20" w:type="nil"/>
        </w:trPr>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c>
          <w:tcPr>
            <w:tcW w:w="1363" w:type="dxa"/>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3478" w:rsidRDefault="00643478">
            <w:pPr>
              <w:spacing w:after="0"/>
              <w:ind w:left="135"/>
            </w:pPr>
          </w:p>
        </w:tc>
        <w:tc>
          <w:tcPr>
            <w:tcW w:w="2148" w:type="dxa"/>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3478" w:rsidRDefault="00643478">
            <w:pPr>
              <w:spacing w:after="0"/>
              <w:ind w:left="135"/>
            </w:pPr>
          </w:p>
        </w:tc>
        <w:tc>
          <w:tcPr>
            <w:tcW w:w="0" w:type="auto"/>
            <w:vMerge/>
            <w:tcBorders>
              <w:top w:val="nil"/>
            </w:tcBorders>
            <w:tcMar>
              <w:top w:w="50" w:type="dxa"/>
              <w:left w:w="100" w:type="dxa"/>
            </w:tcMar>
          </w:tcPr>
          <w:p w:rsidR="00643478" w:rsidRDefault="00643478"/>
        </w:tc>
      </w:tr>
      <w:tr w:rsidR="00643478" w:rsidRPr="000D5C7B">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DF4782">
              <w:rPr>
                <w:rFonts w:ascii="Times New Roman" w:hAnsi="Times New Roman"/>
                <w:b/>
                <w:color w:val="000000"/>
                <w:sz w:val="24"/>
                <w:lang w:val="ru-RU"/>
              </w:rPr>
              <w:t xml:space="preserve"> века</w:t>
            </w:r>
          </w:p>
        </w:tc>
      </w:tr>
      <w:tr w:rsidR="00643478" w:rsidRPr="000D5C7B">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1.</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DF4782">
              <w:rPr>
                <w:rFonts w:ascii="Times New Roman" w:hAnsi="Times New Roman"/>
                <w:b/>
                <w:color w:val="000000"/>
                <w:sz w:val="24"/>
                <w:lang w:val="ru-RU"/>
              </w:rPr>
              <w:t xml:space="preserve"> в. – начале </w:t>
            </w:r>
            <w:r>
              <w:rPr>
                <w:rFonts w:ascii="Times New Roman" w:hAnsi="Times New Roman"/>
                <w:b/>
                <w:color w:val="000000"/>
                <w:sz w:val="24"/>
              </w:rPr>
              <w:t>XXI</w:t>
            </w:r>
            <w:r w:rsidRPr="00DF4782">
              <w:rPr>
                <w:rFonts w:ascii="Times New Roman" w:hAnsi="Times New Roman"/>
                <w:b/>
                <w:color w:val="000000"/>
                <w:sz w:val="24"/>
                <w:lang w:val="ru-RU"/>
              </w:rPr>
              <w:t xml:space="preserve"> в.</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1.1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DF4782">
              <w:rPr>
                <w:rFonts w:ascii="Times New Roman" w:hAnsi="Times New Roman"/>
                <w:color w:val="000000"/>
                <w:sz w:val="24"/>
                <w:lang w:val="ru-RU"/>
              </w:rPr>
              <w:t xml:space="preserve"> в. – начале </w:t>
            </w:r>
            <w:r>
              <w:rPr>
                <w:rFonts w:ascii="Times New Roman" w:hAnsi="Times New Roman"/>
                <w:color w:val="000000"/>
                <w:sz w:val="24"/>
              </w:rPr>
              <w:t>XXI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rsidRPr="000D5C7B">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2.</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DF4782">
              <w:rPr>
                <w:rFonts w:ascii="Times New Roman" w:hAnsi="Times New Roman"/>
                <w:b/>
                <w:color w:val="000000"/>
                <w:sz w:val="24"/>
                <w:lang w:val="ru-RU"/>
              </w:rPr>
              <w:t xml:space="preserve"> в. – начале </w:t>
            </w:r>
            <w:r>
              <w:rPr>
                <w:rFonts w:ascii="Times New Roman" w:hAnsi="Times New Roman"/>
                <w:b/>
                <w:color w:val="000000"/>
                <w:sz w:val="24"/>
              </w:rPr>
              <w:t>XXI</w:t>
            </w:r>
            <w:r w:rsidRPr="00DF4782">
              <w:rPr>
                <w:rFonts w:ascii="Times New Roman" w:hAnsi="Times New Roman"/>
                <w:b/>
                <w:color w:val="000000"/>
                <w:sz w:val="24"/>
                <w:lang w:val="ru-RU"/>
              </w:rPr>
              <w:t xml:space="preserve"> в.</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DF4782">
              <w:rPr>
                <w:rFonts w:ascii="Times New Roman" w:hAnsi="Times New Roman"/>
                <w:color w:val="000000"/>
                <w:sz w:val="24"/>
                <w:lang w:val="ru-RU"/>
              </w:rPr>
              <w:t xml:space="preserve"> вв.</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2.2</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643478" w:rsidRDefault="00643478"/>
        </w:tc>
      </w:tr>
      <w:tr w:rsidR="00643478" w:rsidRPr="000D5C7B">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3.</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DF4782">
              <w:rPr>
                <w:rFonts w:ascii="Times New Roman" w:hAnsi="Times New Roman"/>
                <w:b/>
                <w:color w:val="000000"/>
                <w:sz w:val="24"/>
                <w:lang w:val="ru-RU"/>
              </w:rPr>
              <w:t xml:space="preserve"> в.</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3.2</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3.3</w:t>
            </w:r>
          </w:p>
        </w:tc>
        <w:tc>
          <w:tcPr>
            <w:tcW w:w="2464" w:type="dxa"/>
            <w:tcMar>
              <w:top w:w="50" w:type="dxa"/>
              <w:left w:w="100" w:type="dxa"/>
            </w:tcMar>
            <w:vAlign w:val="center"/>
          </w:tcPr>
          <w:p w:rsidR="00643478" w:rsidRDefault="00332888">
            <w:pPr>
              <w:spacing w:after="0"/>
              <w:ind w:left="135"/>
            </w:pPr>
            <w:r w:rsidRPr="00DF4782">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3.5</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643478" w:rsidRDefault="00643478"/>
        </w:tc>
      </w:tr>
      <w:tr w:rsidR="00643478" w:rsidRPr="000D5C7B">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4.</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DF4782">
              <w:rPr>
                <w:rFonts w:ascii="Times New Roman" w:hAnsi="Times New Roman"/>
                <w:b/>
                <w:color w:val="000000"/>
                <w:sz w:val="24"/>
                <w:lang w:val="ru-RU"/>
              </w:rPr>
              <w:t xml:space="preserve"> в.</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4.1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Международные отношения в конце 1940-е – конце 1980-х гг.</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4.2</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Международные отношения в 1990-е – 2023 г.</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643478" w:rsidRDefault="00643478"/>
        </w:tc>
      </w:tr>
      <w:tr w:rsidR="00643478" w:rsidRPr="000D5C7B">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5.</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DF4782">
              <w:rPr>
                <w:rFonts w:ascii="Times New Roman" w:hAnsi="Times New Roman"/>
                <w:b/>
                <w:color w:val="000000"/>
                <w:sz w:val="24"/>
                <w:lang w:val="ru-RU"/>
              </w:rPr>
              <w:t xml:space="preserve"> в.</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5.1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5.2</w:t>
            </w:r>
          </w:p>
        </w:tc>
        <w:tc>
          <w:tcPr>
            <w:tcW w:w="246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r w:rsidRPr="00DF4782">
              <w:rPr>
                <w:rFonts w:ascii="Times New Roman" w:hAnsi="Times New Roman"/>
                <w:b/>
                <w:color w:val="000000"/>
                <w:sz w:val="24"/>
                <w:lang w:val="ru-RU"/>
              </w:rPr>
              <w:t>Раздел 6.</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6.1</w:t>
            </w:r>
          </w:p>
        </w:tc>
        <w:tc>
          <w:tcPr>
            <w:tcW w:w="2464" w:type="dxa"/>
            <w:tcMar>
              <w:top w:w="50" w:type="dxa"/>
              <w:left w:w="100" w:type="dxa"/>
            </w:tcMar>
            <w:vAlign w:val="center"/>
          </w:tcPr>
          <w:p w:rsidR="00643478" w:rsidRDefault="00332888">
            <w:pPr>
              <w:spacing w:after="0"/>
              <w:ind w:left="135"/>
            </w:pPr>
            <w:r w:rsidRPr="00DF4782">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rsidRPr="000D5C7B">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DF4782">
              <w:rPr>
                <w:rFonts w:ascii="Times New Roman" w:hAnsi="Times New Roman"/>
                <w:b/>
                <w:color w:val="000000"/>
                <w:sz w:val="24"/>
                <w:lang w:val="ru-RU"/>
              </w:rPr>
              <w:t xml:space="preserve"> века</w:t>
            </w:r>
          </w:p>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lastRenderedPageBreak/>
              <w:t>1.1</w:t>
            </w:r>
          </w:p>
        </w:tc>
        <w:tc>
          <w:tcPr>
            <w:tcW w:w="246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Введение</w:t>
            </w:r>
            <w:proofErr w:type="spellEnd"/>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2.1</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4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2.2</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7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2.3</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8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2.4</w:t>
            </w:r>
          </w:p>
        </w:tc>
        <w:tc>
          <w:tcPr>
            <w:tcW w:w="2464" w:type="dxa"/>
            <w:tcMar>
              <w:top w:w="50" w:type="dxa"/>
              <w:left w:w="100" w:type="dxa"/>
            </w:tcMar>
            <w:vAlign w:val="center"/>
          </w:tcPr>
          <w:p w:rsidR="00643478" w:rsidRDefault="00332888">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5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2.5</w:t>
            </w:r>
          </w:p>
        </w:tc>
        <w:tc>
          <w:tcPr>
            <w:tcW w:w="246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2.6</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Обобщение по теме «СССР в 1964 – 1991 гг.»</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26 </w:t>
            </w:r>
          </w:p>
        </w:tc>
        <w:tc>
          <w:tcPr>
            <w:tcW w:w="0" w:type="auto"/>
            <w:gridSpan w:val="2"/>
            <w:tcMar>
              <w:top w:w="50" w:type="dxa"/>
              <w:left w:w="100" w:type="dxa"/>
            </w:tcMar>
            <w:vAlign w:val="center"/>
          </w:tcPr>
          <w:p w:rsidR="00643478" w:rsidRDefault="00643478"/>
        </w:tc>
      </w:tr>
      <w:tr w:rsidR="00643478" w:rsidRPr="000D5C7B">
        <w:trPr>
          <w:trHeight w:val="144"/>
          <w:tblCellSpacing w:w="20" w:type="nil"/>
        </w:trPr>
        <w:tc>
          <w:tcPr>
            <w:tcW w:w="0" w:type="auto"/>
            <w:gridSpan w:val="5"/>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b/>
                <w:color w:val="000000"/>
                <w:sz w:val="24"/>
                <w:lang w:val="ru-RU"/>
              </w:rPr>
              <w:t>Раздел 3.</w:t>
            </w:r>
            <w:r w:rsidRPr="00DF4782">
              <w:rPr>
                <w:rFonts w:ascii="Times New Roman" w:hAnsi="Times New Roman"/>
                <w:color w:val="000000"/>
                <w:sz w:val="24"/>
                <w:lang w:val="ru-RU"/>
              </w:rPr>
              <w:t xml:space="preserve"> </w:t>
            </w:r>
            <w:r w:rsidRPr="00DF4782">
              <w:rPr>
                <w:rFonts w:ascii="Times New Roman" w:hAnsi="Times New Roman"/>
                <w:b/>
                <w:color w:val="000000"/>
                <w:sz w:val="24"/>
                <w:lang w:val="ru-RU"/>
              </w:rPr>
              <w:t>Российская Федерация в 1992 – начале 2020-х гг.</w:t>
            </w: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3.1</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Российская Федерация в 1990-е гг.</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5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3.2</w:t>
            </w:r>
          </w:p>
        </w:tc>
        <w:tc>
          <w:tcPr>
            <w:tcW w:w="246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10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3.3</w:t>
            </w:r>
          </w:p>
        </w:tc>
        <w:tc>
          <w:tcPr>
            <w:tcW w:w="246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Default="00643478">
            <w:pPr>
              <w:spacing w:after="0"/>
              <w:ind w:left="135"/>
              <w:jc w:val="center"/>
            </w:pP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3.4</w:t>
            </w:r>
          </w:p>
        </w:tc>
        <w:tc>
          <w:tcPr>
            <w:tcW w:w="2464"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Повторение и обобщение по теме «Российская Федерация в 1992 – начале 2020-х гг.»</w:t>
            </w:r>
          </w:p>
        </w:tc>
        <w:tc>
          <w:tcPr>
            <w:tcW w:w="136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5"/>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643478">
        <w:trPr>
          <w:trHeight w:val="144"/>
          <w:tblCellSpacing w:w="20" w:type="nil"/>
        </w:trPr>
        <w:tc>
          <w:tcPr>
            <w:tcW w:w="710" w:type="dxa"/>
            <w:tcMar>
              <w:top w:w="50" w:type="dxa"/>
              <w:left w:w="100" w:type="dxa"/>
            </w:tcMar>
            <w:vAlign w:val="center"/>
          </w:tcPr>
          <w:p w:rsidR="00643478" w:rsidRDefault="00332888">
            <w:pPr>
              <w:spacing w:after="0"/>
            </w:pPr>
            <w:r>
              <w:rPr>
                <w:rFonts w:ascii="Times New Roman" w:hAnsi="Times New Roman"/>
                <w:color w:val="000000"/>
                <w:sz w:val="24"/>
              </w:rPr>
              <w:t>4.1</w:t>
            </w:r>
          </w:p>
        </w:tc>
        <w:tc>
          <w:tcPr>
            <w:tcW w:w="2464"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36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43478" w:rsidRPr="00284D60" w:rsidRDefault="00284D60">
            <w:pPr>
              <w:spacing w:after="0"/>
              <w:ind w:left="135"/>
              <w:jc w:val="center"/>
              <w:rPr>
                <w:lang w:val="ru-RU"/>
              </w:rPr>
            </w:pPr>
            <w:r>
              <w:rPr>
                <w:lang w:val="ru-RU"/>
              </w:rPr>
              <w:t>1</w:t>
            </w:r>
          </w:p>
        </w:tc>
        <w:tc>
          <w:tcPr>
            <w:tcW w:w="3725" w:type="dxa"/>
            <w:tcMar>
              <w:top w:w="50" w:type="dxa"/>
              <w:left w:w="100" w:type="dxa"/>
            </w:tcMar>
            <w:vAlign w:val="center"/>
          </w:tcPr>
          <w:p w:rsidR="00643478" w:rsidRDefault="00643478">
            <w:pPr>
              <w:spacing w:after="0"/>
              <w:ind w:left="135"/>
            </w:pPr>
          </w:p>
        </w:tc>
      </w:tr>
      <w:tr w:rsidR="00643478">
        <w:trPr>
          <w:trHeight w:val="144"/>
          <w:tblCellSpacing w:w="20" w:type="nil"/>
        </w:trPr>
        <w:tc>
          <w:tcPr>
            <w:tcW w:w="0" w:type="auto"/>
            <w:gridSpan w:val="2"/>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43478" w:rsidRDefault="00643478"/>
        </w:tc>
      </w:tr>
      <w:tr w:rsidR="00643478">
        <w:trPr>
          <w:trHeight w:val="144"/>
          <w:tblCellSpacing w:w="20" w:type="nil"/>
        </w:trPr>
        <w:tc>
          <w:tcPr>
            <w:tcW w:w="0" w:type="auto"/>
            <w:gridSpan w:val="2"/>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ОБЩЕЕ КОЛИЧЕСТВО ЧАСОВ ПО ПРОГРАММЕ</w:t>
            </w:r>
          </w:p>
        </w:tc>
        <w:tc>
          <w:tcPr>
            <w:tcW w:w="214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48" w:type="dxa"/>
            <w:tcMar>
              <w:top w:w="50" w:type="dxa"/>
              <w:left w:w="100" w:type="dxa"/>
            </w:tcMar>
            <w:vAlign w:val="center"/>
          </w:tcPr>
          <w:p w:rsidR="00643478" w:rsidRPr="00284D60" w:rsidRDefault="00332888" w:rsidP="00284D60">
            <w:pPr>
              <w:spacing w:after="0"/>
              <w:ind w:left="135"/>
              <w:jc w:val="center"/>
              <w:rPr>
                <w:lang w:val="ru-RU"/>
              </w:rPr>
            </w:pPr>
            <w:r>
              <w:rPr>
                <w:rFonts w:ascii="Times New Roman" w:hAnsi="Times New Roman"/>
                <w:color w:val="000000"/>
                <w:sz w:val="24"/>
              </w:rPr>
              <w:t xml:space="preserve"> </w:t>
            </w:r>
            <w:r w:rsidR="00284D60">
              <w:rPr>
                <w:rFonts w:ascii="Times New Roman" w:hAnsi="Times New Roman"/>
                <w:color w:val="000000"/>
                <w:sz w:val="24"/>
                <w:lang w:val="ru-RU"/>
              </w:rPr>
              <w:t>6</w:t>
            </w:r>
          </w:p>
        </w:tc>
        <w:tc>
          <w:tcPr>
            <w:tcW w:w="3725" w:type="dxa"/>
            <w:tcMar>
              <w:top w:w="50" w:type="dxa"/>
              <w:left w:w="100" w:type="dxa"/>
            </w:tcMar>
            <w:vAlign w:val="center"/>
          </w:tcPr>
          <w:p w:rsidR="00643478" w:rsidRDefault="00643478"/>
        </w:tc>
      </w:tr>
    </w:tbl>
    <w:p w:rsidR="00643478" w:rsidRDefault="00643478">
      <w:pPr>
        <w:sectPr w:rsidR="00643478">
          <w:pgSz w:w="16383" w:h="11906" w:orient="landscape"/>
          <w:pgMar w:top="1134" w:right="850" w:bottom="1134" w:left="1701" w:header="720" w:footer="720" w:gutter="0"/>
          <w:cols w:space="720"/>
        </w:sectPr>
      </w:pPr>
    </w:p>
    <w:p w:rsidR="00643478" w:rsidRDefault="00643478">
      <w:pPr>
        <w:sectPr w:rsidR="00643478">
          <w:pgSz w:w="16383" w:h="11906" w:orient="landscape"/>
          <w:pgMar w:top="1134" w:right="850" w:bottom="1134" w:left="1701" w:header="720" w:footer="720" w:gutter="0"/>
          <w:cols w:space="720"/>
        </w:sectPr>
      </w:pPr>
    </w:p>
    <w:p w:rsidR="00643478" w:rsidRDefault="00332888">
      <w:pPr>
        <w:spacing w:after="0"/>
        <w:ind w:left="120"/>
      </w:pPr>
      <w:bookmarkStart w:id="12" w:name="block-12635102"/>
      <w:bookmarkEnd w:id="11"/>
      <w:r>
        <w:rPr>
          <w:rFonts w:ascii="Times New Roman" w:hAnsi="Times New Roman"/>
          <w:b/>
          <w:color w:val="000000"/>
          <w:sz w:val="28"/>
        </w:rPr>
        <w:lastRenderedPageBreak/>
        <w:t xml:space="preserve"> ПОУРОЧНОЕ ПЛАНИРОВАНИЕ </w:t>
      </w:r>
    </w:p>
    <w:p w:rsidR="00643478" w:rsidRDefault="0033288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892"/>
        <w:gridCol w:w="1962"/>
        <w:gridCol w:w="1496"/>
        <w:gridCol w:w="2410"/>
      </w:tblGrid>
      <w:tr w:rsidR="00643478" w:rsidTr="00DF4782">
        <w:trPr>
          <w:trHeight w:val="144"/>
          <w:tblCellSpacing w:w="20" w:type="nil"/>
        </w:trPr>
        <w:tc>
          <w:tcPr>
            <w:tcW w:w="1093"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 п/п </w:t>
            </w:r>
          </w:p>
          <w:p w:rsidR="00643478" w:rsidRDefault="00643478">
            <w:pPr>
              <w:spacing w:after="0"/>
              <w:ind w:left="135"/>
            </w:pPr>
          </w:p>
        </w:tc>
        <w:tc>
          <w:tcPr>
            <w:tcW w:w="4618"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43478" w:rsidRDefault="00643478">
            <w:pPr>
              <w:spacing w:after="0"/>
              <w:ind w:left="135"/>
            </w:pPr>
          </w:p>
        </w:tc>
        <w:tc>
          <w:tcPr>
            <w:tcW w:w="0" w:type="auto"/>
            <w:gridSpan w:val="2"/>
            <w:tcMar>
              <w:top w:w="50" w:type="dxa"/>
              <w:left w:w="100" w:type="dxa"/>
            </w:tcMar>
            <w:vAlign w:val="center"/>
          </w:tcPr>
          <w:p w:rsidR="00643478" w:rsidRDefault="003328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96"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43478" w:rsidRDefault="00643478">
            <w:pPr>
              <w:spacing w:after="0"/>
              <w:ind w:left="135"/>
            </w:pPr>
          </w:p>
        </w:tc>
        <w:tc>
          <w:tcPr>
            <w:tcW w:w="2410"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43478" w:rsidRDefault="00643478">
            <w:pPr>
              <w:spacing w:after="0"/>
              <w:ind w:left="135"/>
            </w:pPr>
          </w:p>
        </w:tc>
      </w:tr>
      <w:tr w:rsidR="00643478" w:rsidTr="00DF4782">
        <w:trPr>
          <w:trHeight w:val="144"/>
          <w:tblCellSpacing w:w="20" w:type="nil"/>
        </w:trPr>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c>
          <w:tcPr>
            <w:tcW w:w="1892" w:type="dxa"/>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3478" w:rsidRDefault="00643478">
            <w:pPr>
              <w:spacing w:after="0"/>
              <w:ind w:left="135"/>
            </w:pPr>
          </w:p>
        </w:tc>
        <w:tc>
          <w:tcPr>
            <w:tcW w:w="1962" w:type="dxa"/>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3478" w:rsidRDefault="00643478">
            <w:pPr>
              <w:spacing w:after="0"/>
              <w:ind w:left="135"/>
            </w:pPr>
          </w:p>
        </w:tc>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Введение во Всеобщую историю начала ХХ в.</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2</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Мир накануне Первой мировой войны</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3</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 xml:space="preserve">Первая мировая война. 1914 – 1918 </w:t>
            </w:r>
            <w:proofErr w:type="spellStart"/>
            <w:r w:rsidRPr="00DF4782">
              <w:rPr>
                <w:rFonts w:ascii="Times New Roman" w:hAnsi="Times New Roman"/>
                <w:color w:val="000000"/>
                <w:sz w:val="24"/>
                <w:lang w:val="ru-RU"/>
              </w:rPr>
              <w:t>г.г</w:t>
            </w:r>
            <w:proofErr w:type="spellEnd"/>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4</w:t>
            </w:r>
          </w:p>
        </w:tc>
        <w:tc>
          <w:tcPr>
            <w:tcW w:w="4618" w:type="dxa"/>
            <w:tcMar>
              <w:top w:w="50" w:type="dxa"/>
              <w:left w:w="100" w:type="dxa"/>
            </w:tcMar>
            <w:vAlign w:val="center"/>
          </w:tcPr>
          <w:p w:rsidR="00643478" w:rsidRPr="00DF4782" w:rsidRDefault="00DF4782" w:rsidP="00DF4782">
            <w:pPr>
              <w:spacing w:after="0"/>
              <w:ind w:left="135"/>
              <w:rPr>
                <w:lang w:val="ru-RU"/>
              </w:rPr>
            </w:pPr>
            <w:r>
              <w:rPr>
                <w:rFonts w:ascii="Times New Roman" w:hAnsi="Times New Roman"/>
                <w:color w:val="000000"/>
                <w:sz w:val="24"/>
                <w:lang w:val="ru-RU"/>
              </w:rPr>
              <w:t>Входная контрольная работа</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5</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Распад империй и образование новых национальных государств в Европе</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6</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Версальско-Вашингтонская система международных отношений</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7</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Европы и Северной Америки в 1920-е гг.</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8</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Итальянский фашизм. Авторитарные режимы в Европе.</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9</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Великая депрессия. Преобразования Ф. Рузвельта в США</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10</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Германский нацизм. Нарастание агрессии в мире.</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11</w:t>
            </w:r>
          </w:p>
        </w:tc>
        <w:tc>
          <w:tcPr>
            <w:tcW w:w="4618" w:type="dxa"/>
            <w:tcMar>
              <w:top w:w="50" w:type="dxa"/>
              <w:left w:w="100" w:type="dxa"/>
            </w:tcMar>
            <w:vAlign w:val="center"/>
          </w:tcPr>
          <w:p w:rsidR="00643478" w:rsidRDefault="00332888">
            <w:pPr>
              <w:spacing w:after="0"/>
              <w:ind w:left="135"/>
            </w:pPr>
            <w:r w:rsidRPr="00DF4782">
              <w:rPr>
                <w:rFonts w:ascii="Times New Roman" w:hAnsi="Times New Roman"/>
                <w:color w:val="000000"/>
                <w:sz w:val="24"/>
                <w:lang w:val="ru-RU"/>
              </w:rPr>
              <w:t xml:space="preserve">Рост международной напряженности в </w:t>
            </w:r>
            <w:r w:rsidRPr="00DF4782">
              <w:rPr>
                <w:rFonts w:ascii="Times New Roman" w:hAnsi="Times New Roman"/>
                <w:color w:val="000000"/>
                <w:sz w:val="24"/>
                <w:lang w:val="ru-RU"/>
              </w:rPr>
              <w:lastRenderedPageBreak/>
              <w:t xml:space="preserve">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189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lastRenderedPageBreak/>
              <w:t xml:space="preserve"> 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lastRenderedPageBreak/>
              <w:t>12</w:t>
            </w:r>
          </w:p>
        </w:tc>
        <w:tc>
          <w:tcPr>
            <w:tcW w:w="4618" w:type="dxa"/>
            <w:tcMar>
              <w:top w:w="50" w:type="dxa"/>
              <w:left w:w="100" w:type="dxa"/>
            </w:tcMar>
            <w:vAlign w:val="center"/>
          </w:tcPr>
          <w:p w:rsidR="00643478" w:rsidRPr="00DF4782" w:rsidRDefault="00DF4782">
            <w:pPr>
              <w:spacing w:after="0"/>
              <w:ind w:left="135"/>
              <w:rPr>
                <w:lang w:val="ru-RU"/>
              </w:rPr>
            </w:pPr>
            <w:r>
              <w:rPr>
                <w:rFonts w:ascii="Times New Roman" w:hAnsi="Times New Roman"/>
                <w:color w:val="000000"/>
                <w:sz w:val="24"/>
                <w:lang w:val="ru-RU"/>
              </w:rPr>
              <w:t>Контрольная работа</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13</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Азии, Африки и Латинской Америки в 1918 – 1930 гг.</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14</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Азии, Африки и Латинской Америки в 1918 – 1930 гг.</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15</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Международные отношения в 1930-е гг.</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16</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Развитие науки и культуры в 1914 – 1930-х гг.</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17</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Развитие науки и культуры в 1914 – 1930-х гг.</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18</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Повторительно-обобщающий урок по теме «Мир в 1918 – 1938 гг.»</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19</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Начальный период Второй мировой войны</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20</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Начало Великой Отечественной войны и войны на Тихом океане</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21</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Коренной перелом во Второй мировой войне</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93" w:type="dxa"/>
            <w:tcMar>
              <w:top w:w="50" w:type="dxa"/>
              <w:left w:w="100" w:type="dxa"/>
            </w:tcMar>
            <w:vAlign w:val="center"/>
          </w:tcPr>
          <w:p w:rsidR="00643478" w:rsidRDefault="00332888">
            <w:pPr>
              <w:spacing w:after="0"/>
            </w:pPr>
            <w:r>
              <w:rPr>
                <w:rFonts w:ascii="Times New Roman" w:hAnsi="Times New Roman"/>
                <w:color w:val="000000"/>
                <w:sz w:val="24"/>
              </w:rPr>
              <w:t>22</w:t>
            </w:r>
          </w:p>
        </w:tc>
        <w:tc>
          <w:tcPr>
            <w:tcW w:w="4618"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Разгром Германии, Японии и их союзников</w:t>
            </w:r>
          </w:p>
        </w:tc>
        <w:tc>
          <w:tcPr>
            <w:tcW w:w="1892"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643478" w:rsidRDefault="00643478">
            <w:pPr>
              <w:spacing w:after="0"/>
              <w:ind w:left="135"/>
              <w:jc w:val="center"/>
            </w:pPr>
          </w:p>
        </w:tc>
        <w:tc>
          <w:tcPr>
            <w:tcW w:w="1496" w:type="dxa"/>
            <w:tcMar>
              <w:top w:w="50" w:type="dxa"/>
              <w:left w:w="100" w:type="dxa"/>
            </w:tcMar>
            <w:vAlign w:val="center"/>
          </w:tcPr>
          <w:p w:rsidR="00643478" w:rsidRDefault="00643478">
            <w:pPr>
              <w:spacing w:after="0"/>
              <w:ind w:left="135"/>
            </w:pPr>
          </w:p>
        </w:tc>
        <w:tc>
          <w:tcPr>
            <w:tcW w:w="2410"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23</w:t>
            </w:r>
          </w:p>
        </w:tc>
        <w:tc>
          <w:tcPr>
            <w:tcW w:w="4618"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24</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Введение в Историю России начала ХХ в.</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25</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 xml:space="preserve">Россия и мир накануне Первой мировой </w:t>
            </w:r>
            <w:r w:rsidRPr="00DF4782">
              <w:rPr>
                <w:rFonts w:ascii="Times New Roman" w:hAnsi="Times New Roman"/>
                <w:color w:val="000000"/>
                <w:sz w:val="24"/>
                <w:lang w:val="ru-RU"/>
              </w:rPr>
              <w:lastRenderedPageBreak/>
              <w:t>войны</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lastRenderedPageBreak/>
              <w:t>26</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Российская армия на фронтах Первой мировой войны</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27</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28</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29</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30</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31</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32</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Гражданская война: истоки и основные участники.</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33</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34</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Революция и Гражданская война на национальных окраинах</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35</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36</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37</w:t>
            </w:r>
          </w:p>
        </w:tc>
        <w:tc>
          <w:tcPr>
            <w:tcW w:w="4618"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lastRenderedPageBreak/>
              <w:t>38</w:t>
            </w:r>
          </w:p>
        </w:tc>
        <w:tc>
          <w:tcPr>
            <w:tcW w:w="4618" w:type="dxa"/>
            <w:tcMar>
              <w:top w:w="50" w:type="dxa"/>
              <w:left w:w="100" w:type="dxa"/>
            </w:tcMar>
            <w:vAlign w:val="center"/>
          </w:tcPr>
          <w:p w:rsidR="00DF4782" w:rsidRDefault="00DF4782" w:rsidP="00DF4782">
            <w:pPr>
              <w:spacing w:after="0"/>
              <w:ind w:left="135"/>
            </w:pPr>
            <w:r w:rsidRPr="00DF4782">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39</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Экономическое и социальное развитие в годы нэпа</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40</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Образование СССР. Национальная политика в 1920-е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41</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Политическое развитие в 1920-е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42</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Международное положение и внешняя политика СССР в 1920-е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43</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Культурное пространство советского общества в 1920-е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44</w:t>
            </w:r>
          </w:p>
        </w:tc>
        <w:tc>
          <w:tcPr>
            <w:tcW w:w="4618" w:type="dxa"/>
            <w:tcMar>
              <w:top w:w="50" w:type="dxa"/>
              <w:left w:w="100" w:type="dxa"/>
            </w:tcMar>
            <w:vAlign w:val="center"/>
          </w:tcPr>
          <w:p w:rsidR="00DF4782" w:rsidRDefault="00DF4782" w:rsidP="00DF4782">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45</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46</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Политическая система и национальная политика СССР в 1930-е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47</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48</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Развитие науки, образования, здравоохранения в 1930-е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49</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50</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Повседневная жизнь населения в 1930-е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51</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 xml:space="preserve">СССР и мировое сообщество в 1929 – </w:t>
            </w:r>
            <w:r w:rsidRPr="00DF4782">
              <w:rPr>
                <w:rFonts w:ascii="Times New Roman" w:hAnsi="Times New Roman"/>
                <w:color w:val="000000"/>
                <w:sz w:val="24"/>
                <w:lang w:val="ru-RU"/>
              </w:rPr>
              <w:lastRenderedPageBreak/>
              <w:t>1939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lastRenderedPageBreak/>
              <w:t>52</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СССР накануне Великой Отечественной войны.</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53</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Наш край в 1920 – 1930-е гг.</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54</w:t>
            </w:r>
          </w:p>
        </w:tc>
        <w:tc>
          <w:tcPr>
            <w:tcW w:w="4618"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55</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56</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Битва за Москву и блокада Ленинграда</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57</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58</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59</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Сталинградская битва. Начало коренного перелома в ходе войны</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60</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Курская битва. Завершение коренного перелома</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61</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«Десять сталинских ударов» и изгнание врага с территории СССР</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62</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Наука и культура в годы войны</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63</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Освобождение народов Европы. Победа СССР в Великой Отечественной войне</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64</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Освобождение народов Европы. Победа СССР в Великой Отечественной войне</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65</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 xml:space="preserve">Война с Японией. Окончание Второй </w:t>
            </w:r>
            <w:r w:rsidRPr="00DF4782">
              <w:rPr>
                <w:rFonts w:ascii="Times New Roman" w:hAnsi="Times New Roman"/>
                <w:color w:val="000000"/>
                <w:sz w:val="24"/>
                <w:lang w:val="ru-RU"/>
              </w:rPr>
              <w:lastRenderedPageBreak/>
              <w:t>мировой войны</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lastRenderedPageBreak/>
              <w:t>66</w:t>
            </w:r>
          </w:p>
        </w:tc>
        <w:tc>
          <w:tcPr>
            <w:tcW w:w="4618"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Окончание Второй мировой войны. Итоги и уроки.</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67</w:t>
            </w:r>
          </w:p>
        </w:tc>
        <w:tc>
          <w:tcPr>
            <w:tcW w:w="4618" w:type="dxa"/>
            <w:tcMar>
              <w:top w:w="50" w:type="dxa"/>
              <w:left w:w="100" w:type="dxa"/>
            </w:tcMar>
            <w:vAlign w:val="center"/>
          </w:tcPr>
          <w:p w:rsidR="00DF4782" w:rsidRPr="00DF4782" w:rsidRDefault="00DF4782" w:rsidP="00DF4782">
            <w:pPr>
              <w:spacing w:after="0"/>
              <w:ind w:left="135"/>
              <w:rPr>
                <w:rFonts w:ascii="Times New Roman" w:hAnsi="Times New Roman"/>
                <w:color w:val="000000"/>
                <w:sz w:val="24"/>
                <w:lang w:val="ru-RU"/>
              </w:rPr>
            </w:pPr>
            <w:r>
              <w:rPr>
                <w:rFonts w:ascii="Times New Roman" w:hAnsi="Times New Roman"/>
                <w:color w:val="000000"/>
                <w:sz w:val="24"/>
                <w:lang w:val="ru-RU"/>
              </w:rPr>
              <w:t>Промежуточная контрольная работа</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93" w:type="dxa"/>
            <w:tcMar>
              <w:top w:w="50" w:type="dxa"/>
              <w:left w:w="100" w:type="dxa"/>
            </w:tcMar>
            <w:vAlign w:val="center"/>
          </w:tcPr>
          <w:p w:rsidR="00DF4782" w:rsidRDefault="00DF4782" w:rsidP="00DF4782">
            <w:pPr>
              <w:spacing w:after="0"/>
            </w:pPr>
            <w:r>
              <w:rPr>
                <w:rFonts w:ascii="Times New Roman" w:hAnsi="Times New Roman"/>
                <w:color w:val="000000"/>
                <w:sz w:val="24"/>
              </w:rPr>
              <w:t>68</w:t>
            </w:r>
          </w:p>
        </w:tc>
        <w:tc>
          <w:tcPr>
            <w:tcW w:w="4618"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9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DF4782" w:rsidRDefault="00DF4782" w:rsidP="00DF4782">
            <w:pPr>
              <w:spacing w:after="0"/>
              <w:ind w:left="135"/>
              <w:jc w:val="center"/>
            </w:pPr>
          </w:p>
        </w:tc>
        <w:tc>
          <w:tcPr>
            <w:tcW w:w="1496" w:type="dxa"/>
            <w:tcMar>
              <w:top w:w="50" w:type="dxa"/>
              <w:left w:w="100" w:type="dxa"/>
            </w:tcMar>
            <w:vAlign w:val="center"/>
          </w:tcPr>
          <w:p w:rsidR="00DF4782" w:rsidRDefault="00DF4782" w:rsidP="00DF4782">
            <w:pPr>
              <w:spacing w:after="0"/>
              <w:ind w:left="135"/>
            </w:pPr>
          </w:p>
        </w:tc>
        <w:tc>
          <w:tcPr>
            <w:tcW w:w="2410"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trPr>
          <w:trHeight w:val="144"/>
          <w:tblCellSpacing w:w="20" w:type="nil"/>
        </w:trPr>
        <w:tc>
          <w:tcPr>
            <w:tcW w:w="0" w:type="auto"/>
            <w:gridSpan w:val="2"/>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ОБЩЕЕ КОЛИЧЕСТВО ЧАСОВ ПО ПРОГРАММЕ</w:t>
            </w:r>
          </w:p>
        </w:tc>
        <w:tc>
          <w:tcPr>
            <w:tcW w:w="1892"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62"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DF4782" w:rsidRDefault="00DF4782" w:rsidP="00DF4782"/>
        </w:tc>
      </w:tr>
    </w:tbl>
    <w:p w:rsidR="00643478" w:rsidRDefault="00643478">
      <w:pPr>
        <w:sectPr w:rsidR="00643478">
          <w:pgSz w:w="16383" w:h="11906" w:orient="landscape"/>
          <w:pgMar w:top="1134" w:right="850" w:bottom="1134" w:left="1701" w:header="720" w:footer="720" w:gutter="0"/>
          <w:cols w:space="720"/>
        </w:sectPr>
      </w:pPr>
    </w:p>
    <w:p w:rsidR="00643478" w:rsidRDefault="0033288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873"/>
        <w:gridCol w:w="1949"/>
        <w:gridCol w:w="1486"/>
        <w:gridCol w:w="2397"/>
      </w:tblGrid>
      <w:tr w:rsidR="00643478" w:rsidTr="00DF4782">
        <w:trPr>
          <w:trHeight w:val="144"/>
          <w:tblCellSpacing w:w="20" w:type="nil"/>
        </w:trPr>
        <w:tc>
          <w:tcPr>
            <w:tcW w:w="1066" w:type="dxa"/>
            <w:vMerge w:val="restart"/>
            <w:tcMar>
              <w:top w:w="50" w:type="dxa"/>
              <w:left w:w="100" w:type="dxa"/>
            </w:tcMar>
            <w:vAlign w:val="center"/>
          </w:tcPr>
          <w:p w:rsidR="00643478" w:rsidRDefault="00332888">
            <w:pPr>
              <w:spacing w:after="0"/>
              <w:ind w:left="135"/>
            </w:pPr>
            <w:r>
              <w:rPr>
                <w:rFonts w:ascii="Times New Roman" w:hAnsi="Times New Roman"/>
                <w:b/>
                <w:color w:val="000000"/>
                <w:sz w:val="24"/>
              </w:rPr>
              <w:t xml:space="preserve">№ п/п </w:t>
            </w:r>
          </w:p>
          <w:p w:rsidR="00643478" w:rsidRDefault="00643478">
            <w:pPr>
              <w:spacing w:after="0"/>
              <w:ind w:left="135"/>
            </w:pPr>
          </w:p>
        </w:tc>
        <w:tc>
          <w:tcPr>
            <w:tcW w:w="4645"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43478" w:rsidRDefault="00643478">
            <w:pPr>
              <w:spacing w:after="0"/>
              <w:ind w:left="135"/>
            </w:pPr>
          </w:p>
        </w:tc>
        <w:tc>
          <w:tcPr>
            <w:tcW w:w="0" w:type="auto"/>
            <w:gridSpan w:val="2"/>
            <w:tcMar>
              <w:top w:w="50" w:type="dxa"/>
              <w:left w:w="100" w:type="dxa"/>
            </w:tcMar>
            <w:vAlign w:val="center"/>
          </w:tcPr>
          <w:p w:rsidR="00643478" w:rsidRDefault="003328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86"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43478" w:rsidRDefault="00643478">
            <w:pPr>
              <w:spacing w:after="0"/>
              <w:ind w:left="135"/>
            </w:pPr>
          </w:p>
        </w:tc>
        <w:tc>
          <w:tcPr>
            <w:tcW w:w="2397" w:type="dxa"/>
            <w:vMerge w:val="restart"/>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43478" w:rsidRDefault="00643478">
            <w:pPr>
              <w:spacing w:after="0"/>
              <w:ind w:left="135"/>
            </w:pPr>
          </w:p>
        </w:tc>
      </w:tr>
      <w:tr w:rsidR="00643478" w:rsidTr="00DF4782">
        <w:trPr>
          <w:trHeight w:val="144"/>
          <w:tblCellSpacing w:w="20" w:type="nil"/>
        </w:trPr>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c>
          <w:tcPr>
            <w:tcW w:w="1873" w:type="dxa"/>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3478" w:rsidRDefault="00643478">
            <w:pPr>
              <w:spacing w:after="0"/>
              <w:ind w:left="135"/>
            </w:pPr>
          </w:p>
        </w:tc>
        <w:tc>
          <w:tcPr>
            <w:tcW w:w="1949" w:type="dxa"/>
            <w:tcMar>
              <w:top w:w="50" w:type="dxa"/>
              <w:left w:w="100" w:type="dxa"/>
            </w:tcMar>
            <w:vAlign w:val="center"/>
          </w:tcPr>
          <w:p w:rsidR="00643478" w:rsidRDefault="003328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3478" w:rsidRDefault="00643478">
            <w:pPr>
              <w:spacing w:after="0"/>
              <w:ind w:left="135"/>
            </w:pPr>
          </w:p>
        </w:tc>
        <w:tc>
          <w:tcPr>
            <w:tcW w:w="0" w:type="auto"/>
            <w:vMerge/>
            <w:tcBorders>
              <w:top w:val="nil"/>
            </w:tcBorders>
            <w:tcMar>
              <w:top w:w="50" w:type="dxa"/>
              <w:left w:w="100" w:type="dxa"/>
            </w:tcMar>
          </w:tcPr>
          <w:p w:rsidR="00643478" w:rsidRDefault="00643478"/>
        </w:tc>
        <w:tc>
          <w:tcPr>
            <w:tcW w:w="0" w:type="auto"/>
            <w:vMerge/>
            <w:tcBorders>
              <w:top w:val="nil"/>
            </w:tcBorders>
            <w:tcMar>
              <w:top w:w="50" w:type="dxa"/>
              <w:left w:w="100" w:type="dxa"/>
            </w:tcMar>
          </w:tcPr>
          <w:p w:rsidR="00643478" w:rsidRDefault="00643478"/>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1</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DF4782">
              <w:rPr>
                <w:rFonts w:ascii="Times New Roman" w:hAnsi="Times New Roman"/>
                <w:color w:val="000000"/>
                <w:sz w:val="24"/>
                <w:lang w:val="ru-RU"/>
              </w:rPr>
              <w:t xml:space="preserve"> в. – начале </w:t>
            </w:r>
            <w:r>
              <w:rPr>
                <w:rFonts w:ascii="Times New Roman" w:hAnsi="Times New Roman"/>
                <w:color w:val="000000"/>
                <w:sz w:val="24"/>
              </w:rPr>
              <w:t>XXI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2</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Начало холодной войны и формирование биполярной системы</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3</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США и страны Западной Европы во второй половине ХХ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4</w:t>
            </w:r>
          </w:p>
        </w:tc>
        <w:tc>
          <w:tcPr>
            <w:tcW w:w="4645" w:type="dxa"/>
            <w:tcMar>
              <w:top w:w="50" w:type="dxa"/>
              <w:left w:w="100" w:type="dxa"/>
            </w:tcMar>
            <w:vAlign w:val="center"/>
          </w:tcPr>
          <w:p w:rsidR="00643478" w:rsidRPr="00DF4782" w:rsidRDefault="00DF4782">
            <w:pPr>
              <w:spacing w:after="0"/>
              <w:ind w:left="135"/>
              <w:rPr>
                <w:lang w:val="ru-RU"/>
              </w:rPr>
            </w:pPr>
            <w:r>
              <w:rPr>
                <w:rFonts w:ascii="Times New Roman" w:hAnsi="Times New Roman"/>
                <w:color w:val="000000"/>
                <w:sz w:val="24"/>
                <w:lang w:val="ru-RU"/>
              </w:rPr>
              <w:t>Входная контрольная работа</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Pr="00DF4782" w:rsidRDefault="00DF4782">
            <w:pPr>
              <w:spacing w:after="0"/>
              <w:ind w:left="135"/>
              <w:jc w:val="center"/>
              <w:rPr>
                <w:lang w:val="ru-RU"/>
              </w:rPr>
            </w:pPr>
            <w:r>
              <w:rPr>
                <w:lang w:val="ru-RU"/>
              </w:rPr>
              <w:t>1</w:t>
            </w: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5</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6</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7</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8</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Восточной и Юго-Восточной Азии в 1940 – 1970-х гг.</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9</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Азии: социалистический выбор развития</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10</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lastRenderedPageBreak/>
              <w:t>11</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12</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13</w:t>
            </w:r>
          </w:p>
        </w:tc>
        <w:tc>
          <w:tcPr>
            <w:tcW w:w="4645" w:type="dxa"/>
            <w:tcMar>
              <w:top w:w="50" w:type="dxa"/>
              <w:left w:w="100" w:type="dxa"/>
            </w:tcMar>
            <w:vAlign w:val="center"/>
          </w:tcPr>
          <w:p w:rsidR="00643478" w:rsidRDefault="00332888">
            <w:pPr>
              <w:spacing w:after="0"/>
              <w:ind w:left="135"/>
            </w:pPr>
            <w:r w:rsidRPr="00DF4782">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873" w:type="dxa"/>
            <w:tcMar>
              <w:top w:w="50" w:type="dxa"/>
              <w:left w:w="100" w:type="dxa"/>
            </w:tcMar>
            <w:vAlign w:val="center"/>
          </w:tcPr>
          <w:p w:rsidR="00643478" w:rsidRDefault="00332888">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43478" w:rsidTr="00DF4782">
        <w:trPr>
          <w:trHeight w:val="144"/>
          <w:tblCellSpacing w:w="20" w:type="nil"/>
        </w:trPr>
        <w:tc>
          <w:tcPr>
            <w:tcW w:w="1066" w:type="dxa"/>
            <w:tcMar>
              <w:top w:w="50" w:type="dxa"/>
              <w:left w:w="100" w:type="dxa"/>
            </w:tcMar>
            <w:vAlign w:val="center"/>
          </w:tcPr>
          <w:p w:rsidR="00643478" w:rsidRDefault="00332888">
            <w:pPr>
              <w:spacing w:after="0"/>
            </w:pPr>
            <w:r>
              <w:rPr>
                <w:rFonts w:ascii="Times New Roman" w:hAnsi="Times New Roman"/>
                <w:color w:val="000000"/>
                <w:sz w:val="24"/>
              </w:rPr>
              <w:t>14</w:t>
            </w:r>
          </w:p>
        </w:tc>
        <w:tc>
          <w:tcPr>
            <w:tcW w:w="4645" w:type="dxa"/>
            <w:tcMar>
              <w:top w:w="50" w:type="dxa"/>
              <w:left w:w="100" w:type="dxa"/>
            </w:tcMar>
            <w:vAlign w:val="center"/>
          </w:tcPr>
          <w:p w:rsidR="00643478" w:rsidRPr="00DF4782" w:rsidRDefault="00332888">
            <w:pPr>
              <w:spacing w:after="0"/>
              <w:ind w:left="135"/>
              <w:rPr>
                <w:lang w:val="ru-RU"/>
              </w:rPr>
            </w:pPr>
            <w:r w:rsidRPr="00DF4782">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643478" w:rsidRDefault="00332888">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643478" w:rsidRDefault="00643478">
            <w:pPr>
              <w:spacing w:after="0"/>
              <w:ind w:left="135"/>
              <w:jc w:val="center"/>
            </w:pPr>
          </w:p>
        </w:tc>
        <w:tc>
          <w:tcPr>
            <w:tcW w:w="1486" w:type="dxa"/>
            <w:tcMar>
              <w:top w:w="50" w:type="dxa"/>
              <w:left w:w="100" w:type="dxa"/>
            </w:tcMar>
            <w:vAlign w:val="center"/>
          </w:tcPr>
          <w:p w:rsidR="00643478" w:rsidRDefault="00643478">
            <w:pPr>
              <w:spacing w:after="0"/>
              <w:ind w:left="135"/>
            </w:pPr>
          </w:p>
        </w:tc>
        <w:tc>
          <w:tcPr>
            <w:tcW w:w="2397" w:type="dxa"/>
            <w:tcMar>
              <w:top w:w="50" w:type="dxa"/>
              <w:left w:w="100" w:type="dxa"/>
            </w:tcMar>
            <w:vAlign w:val="center"/>
          </w:tcPr>
          <w:p w:rsidR="00643478" w:rsidRDefault="0033288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15</w:t>
            </w:r>
          </w:p>
        </w:tc>
        <w:tc>
          <w:tcPr>
            <w:tcW w:w="4645"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16</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Международные отношения в конце 1940-е – конце 1980-х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17</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Международные отношения в конце 1940-е – конце 1980-х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18</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Международные отношения в 1990-е – 2023 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19</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Международные отношения в 1990-е – 2023 г. Кризис глобального доминирования Запада.</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20</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21</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22</w:t>
            </w:r>
          </w:p>
        </w:tc>
        <w:tc>
          <w:tcPr>
            <w:tcW w:w="4645"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r>
              <w:rPr>
                <w:rFonts w:ascii="Times New Roman" w:hAnsi="Times New Roman"/>
                <w:color w:val="000000"/>
                <w:sz w:val="24"/>
              </w:rPr>
              <w:t>.</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23</w:t>
            </w:r>
          </w:p>
        </w:tc>
        <w:tc>
          <w:tcPr>
            <w:tcW w:w="4645"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lastRenderedPageBreak/>
              <w:t>24</w:t>
            </w:r>
          </w:p>
        </w:tc>
        <w:tc>
          <w:tcPr>
            <w:tcW w:w="4645" w:type="dxa"/>
            <w:tcMar>
              <w:top w:w="50" w:type="dxa"/>
              <w:left w:w="100" w:type="dxa"/>
            </w:tcMar>
            <w:vAlign w:val="center"/>
          </w:tcPr>
          <w:p w:rsidR="00DF4782" w:rsidRDefault="00DF4782" w:rsidP="00DF4782">
            <w:pPr>
              <w:spacing w:after="0"/>
              <w:ind w:left="135"/>
            </w:pPr>
            <w:r w:rsidRPr="00DF4782">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25</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Восстановление и развитие экономики и социальной сферы.</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26</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Политическая система в послевоенные годы.</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27</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Идеология, наука, культура и спорт в послевоенные годы.</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28</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Место и роль СССР в послевоенном мире. Внешняя политика СССР в 1945 – 1953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29</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Новое руководство страны. Смена политического курса.</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30</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Экономическое и социальное развитие в 1953 – 1964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31</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Развитие науки и техники. в 1953 – 1964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32</w:t>
            </w:r>
          </w:p>
        </w:tc>
        <w:tc>
          <w:tcPr>
            <w:tcW w:w="4645"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33</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Перемены в повседневной жизни в 1953 – 1964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34</w:t>
            </w:r>
          </w:p>
        </w:tc>
        <w:tc>
          <w:tcPr>
            <w:tcW w:w="4645"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35</w:t>
            </w:r>
          </w:p>
        </w:tc>
        <w:tc>
          <w:tcPr>
            <w:tcW w:w="4645"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36</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Политическое развитие СССР в 1964 - 1985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lastRenderedPageBreak/>
              <w:t>37</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Социально-экономическое развитие в 1964 - 1985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38</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Развитие науки, образование, здравоохранения в 1964 - 1985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39</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Идеология и культура в 1964 - 1985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40</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Повседневная жизнь советского общества в 1964 - 1985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41</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Национальная политика и национальные движения в 1964 - 1985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42</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Внешняя политика СССР в 1964 - 1985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43</w:t>
            </w:r>
          </w:p>
        </w:tc>
        <w:tc>
          <w:tcPr>
            <w:tcW w:w="4645" w:type="dxa"/>
            <w:tcMar>
              <w:top w:w="50" w:type="dxa"/>
              <w:left w:w="100" w:type="dxa"/>
            </w:tcMar>
            <w:vAlign w:val="center"/>
          </w:tcPr>
          <w:p w:rsidR="00DF4782" w:rsidRDefault="00DF4782" w:rsidP="00DF4782">
            <w:pPr>
              <w:spacing w:after="0"/>
              <w:ind w:left="135"/>
            </w:pPr>
            <w:r w:rsidRPr="00DF4782">
              <w:rPr>
                <w:rFonts w:ascii="Times New Roman" w:hAnsi="Times New Roman"/>
                <w:color w:val="000000"/>
                <w:sz w:val="24"/>
                <w:lang w:val="ru-RU"/>
              </w:rPr>
              <w:t xml:space="preserve">СССР и мир в начале 1980-х. </w:t>
            </w:r>
            <w:proofErr w:type="spellStart"/>
            <w:r>
              <w:rPr>
                <w:rFonts w:ascii="Times New Roman" w:hAnsi="Times New Roman"/>
                <w:color w:val="000000"/>
                <w:sz w:val="24"/>
              </w:rPr>
              <w:t>Предпосылки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w:t>
            </w:r>
            <w:proofErr w:type="spellEnd"/>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44</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Социально-экономическое развитие СССР в 1985 – 1991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45</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Перемены в духовной сфере в годы перестройки.</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46</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Реформа политической системы СССР и её итоги.</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47</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Новое политическое мышление и перемены во внешней политике.</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48</w:t>
            </w:r>
          </w:p>
        </w:tc>
        <w:tc>
          <w:tcPr>
            <w:tcW w:w="4645" w:type="dxa"/>
            <w:tcMar>
              <w:top w:w="50" w:type="dxa"/>
              <w:left w:w="100" w:type="dxa"/>
            </w:tcMar>
            <w:vAlign w:val="center"/>
          </w:tcPr>
          <w:p w:rsidR="00DF4782" w:rsidRDefault="00DF4782" w:rsidP="00DF4782">
            <w:pPr>
              <w:spacing w:after="0"/>
              <w:ind w:left="135"/>
            </w:pPr>
            <w:r w:rsidRPr="00DF4782">
              <w:rPr>
                <w:rFonts w:ascii="Times New Roman" w:hAnsi="Times New Roman"/>
                <w:color w:val="000000"/>
                <w:sz w:val="24"/>
                <w:lang w:val="ru-RU"/>
              </w:rPr>
              <w:t xml:space="preserve">Национальная политика и подъем национальных движений.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49</w:t>
            </w:r>
          </w:p>
        </w:tc>
        <w:tc>
          <w:tcPr>
            <w:tcW w:w="4645"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50</w:t>
            </w:r>
          </w:p>
        </w:tc>
        <w:tc>
          <w:tcPr>
            <w:tcW w:w="4645"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lastRenderedPageBreak/>
              <w:t>51</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Российская экономика в условиях рынка</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52</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Политическое развитие Российской Федерации в 1990-е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53</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Межнациональные отношения и национальная политика в 1990-е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54</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Повседневная жизнь в 1990-е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55</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Россия и мир. Внешняя политика Российской Федерации в 1990-е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56</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DF4782">
              <w:rPr>
                <w:rFonts w:ascii="Times New Roman" w:hAnsi="Times New Roman"/>
                <w:color w:val="000000"/>
                <w:sz w:val="24"/>
                <w:lang w:val="ru-RU"/>
              </w:rPr>
              <w:t xml:space="preserve"> в.</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57</w:t>
            </w:r>
          </w:p>
        </w:tc>
        <w:tc>
          <w:tcPr>
            <w:tcW w:w="4645"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2008 – 2011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58</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DF4782">
              <w:rPr>
                <w:rFonts w:ascii="Times New Roman" w:hAnsi="Times New Roman"/>
                <w:color w:val="000000"/>
                <w:sz w:val="24"/>
                <w:lang w:val="ru-RU"/>
              </w:rPr>
              <w:t xml:space="preserve"> в. Приоритетные национальные проекты.</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59</w:t>
            </w:r>
          </w:p>
        </w:tc>
        <w:tc>
          <w:tcPr>
            <w:tcW w:w="4645" w:type="dxa"/>
            <w:tcMar>
              <w:top w:w="50" w:type="dxa"/>
              <w:left w:w="100" w:type="dxa"/>
            </w:tcMar>
            <w:vAlign w:val="center"/>
          </w:tcPr>
          <w:p w:rsidR="00DF4782" w:rsidRPr="00DF4782" w:rsidRDefault="00DF4782" w:rsidP="00DF4782">
            <w:pPr>
              <w:spacing w:after="0"/>
              <w:ind w:left="135"/>
              <w:rPr>
                <w:lang w:val="ru-RU"/>
              </w:rPr>
            </w:pPr>
            <w:r>
              <w:rPr>
                <w:rFonts w:ascii="Times New Roman" w:hAnsi="Times New Roman"/>
                <w:color w:val="000000"/>
                <w:sz w:val="24"/>
                <w:lang w:val="ru-RU"/>
              </w:rPr>
              <w:t>Контрольная работа</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Pr="00DF4782" w:rsidRDefault="00DF4782" w:rsidP="00DF4782">
            <w:pPr>
              <w:spacing w:after="0"/>
              <w:ind w:left="135"/>
              <w:jc w:val="center"/>
              <w:rPr>
                <w:lang w:val="ru-RU"/>
              </w:rPr>
            </w:pPr>
            <w:r>
              <w:rPr>
                <w:lang w:val="ru-RU"/>
              </w:rPr>
              <w:t>1</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60</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Культура, наука, спорт и общественная жизнь в 1990-х – начале 2020-х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61</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DF4782">
              <w:rPr>
                <w:rFonts w:ascii="Times New Roman" w:hAnsi="Times New Roman"/>
                <w:color w:val="000000"/>
                <w:sz w:val="24"/>
                <w:lang w:val="ru-RU"/>
              </w:rPr>
              <w:t xml:space="preserve"> в. Россия в современном мире</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62</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DF4782">
              <w:rPr>
                <w:rFonts w:ascii="Times New Roman" w:hAnsi="Times New Roman"/>
                <w:color w:val="000000"/>
                <w:sz w:val="24"/>
                <w:lang w:val="ru-RU"/>
              </w:rPr>
              <w:t xml:space="preserve"> в. Россия в современном мире</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63</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Россия в 2012 – начале 2020-х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lastRenderedPageBreak/>
              <w:t>64</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Россия сегодня. Специальная военная операция (СВО)</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65</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Россия сегодня. Специальная военная операция (СВО)</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66</w:t>
            </w:r>
          </w:p>
        </w:tc>
        <w:tc>
          <w:tcPr>
            <w:tcW w:w="4645"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67</w:t>
            </w:r>
          </w:p>
        </w:tc>
        <w:tc>
          <w:tcPr>
            <w:tcW w:w="4645" w:type="dxa"/>
            <w:tcMar>
              <w:top w:w="50" w:type="dxa"/>
              <w:left w:w="100" w:type="dxa"/>
            </w:tcMar>
            <w:vAlign w:val="center"/>
          </w:tcPr>
          <w:p w:rsidR="00DF4782" w:rsidRDefault="00DF4782" w:rsidP="00DF4782">
            <w:pPr>
              <w:spacing w:after="0"/>
              <w:ind w:left="135"/>
            </w:pPr>
            <w:r w:rsidRPr="00DF4782">
              <w:rPr>
                <w:rFonts w:ascii="Times New Roman" w:hAnsi="Times New Roman"/>
                <w:color w:val="000000"/>
                <w:sz w:val="24"/>
                <w:lang w:val="ru-RU"/>
              </w:rPr>
              <w:t>Итогов</w:t>
            </w:r>
            <w:r>
              <w:rPr>
                <w:rFonts w:ascii="Times New Roman" w:hAnsi="Times New Roman"/>
                <w:color w:val="000000"/>
                <w:sz w:val="24"/>
                <w:lang w:val="ru-RU"/>
              </w:rPr>
              <w:t>ая контрольная работа</w:t>
            </w:r>
          </w:p>
        </w:tc>
        <w:tc>
          <w:tcPr>
            <w:tcW w:w="1873"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rsidTr="00DF4782">
        <w:trPr>
          <w:trHeight w:val="144"/>
          <w:tblCellSpacing w:w="20" w:type="nil"/>
        </w:trPr>
        <w:tc>
          <w:tcPr>
            <w:tcW w:w="1066" w:type="dxa"/>
            <w:tcMar>
              <w:top w:w="50" w:type="dxa"/>
              <w:left w:w="100" w:type="dxa"/>
            </w:tcMar>
            <w:vAlign w:val="center"/>
          </w:tcPr>
          <w:p w:rsidR="00DF4782" w:rsidRDefault="00DF4782" w:rsidP="00DF4782">
            <w:pPr>
              <w:spacing w:after="0"/>
            </w:pPr>
            <w:r>
              <w:rPr>
                <w:rFonts w:ascii="Times New Roman" w:hAnsi="Times New Roman"/>
                <w:color w:val="000000"/>
                <w:sz w:val="24"/>
              </w:rPr>
              <w:t>68</w:t>
            </w:r>
          </w:p>
        </w:tc>
        <w:tc>
          <w:tcPr>
            <w:tcW w:w="4645" w:type="dxa"/>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rsidR="00DF4782" w:rsidRDefault="00DF4782" w:rsidP="00DF4782">
            <w:pPr>
              <w:spacing w:after="0"/>
              <w:ind w:left="135"/>
              <w:jc w:val="center"/>
            </w:pPr>
          </w:p>
        </w:tc>
        <w:tc>
          <w:tcPr>
            <w:tcW w:w="1486" w:type="dxa"/>
            <w:tcMar>
              <w:top w:w="50" w:type="dxa"/>
              <w:left w:w="100" w:type="dxa"/>
            </w:tcMar>
            <w:vAlign w:val="center"/>
          </w:tcPr>
          <w:p w:rsidR="00DF4782" w:rsidRDefault="00DF4782" w:rsidP="00DF4782">
            <w:pPr>
              <w:spacing w:after="0"/>
              <w:ind w:left="135"/>
            </w:pPr>
          </w:p>
        </w:tc>
        <w:tc>
          <w:tcPr>
            <w:tcW w:w="2397" w:type="dxa"/>
            <w:tcMar>
              <w:top w:w="50" w:type="dxa"/>
              <w:left w:w="100" w:type="dxa"/>
            </w:tcMar>
            <w:vAlign w:val="center"/>
          </w:tcPr>
          <w:p w:rsidR="00DF4782" w:rsidRDefault="00DF4782" w:rsidP="00DF478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F4782">
        <w:trPr>
          <w:trHeight w:val="144"/>
          <w:tblCellSpacing w:w="20" w:type="nil"/>
        </w:trPr>
        <w:tc>
          <w:tcPr>
            <w:tcW w:w="0" w:type="auto"/>
            <w:gridSpan w:val="2"/>
            <w:tcMar>
              <w:top w:w="50" w:type="dxa"/>
              <w:left w:w="100" w:type="dxa"/>
            </w:tcMar>
            <w:vAlign w:val="center"/>
          </w:tcPr>
          <w:p w:rsidR="00DF4782" w:rsidRPr="00DF4782" w:rsidRDefault="00DF4782" w:rsidP="00DF4782">
            <w:pPr>
              <w:spacing w:after="0"/>
              <w:ind w:left="135"/>
              <w:rPr>
                <w:lang w:val="ru-RU"/>
              </w:rPr>
            </w:pPr>
            <w:r w:rsidRPr="00DF4782">
              <w:rPr>
                <w:rFonts w:ascii="Times New Roman" w:hAnsi="Times New Roman"/>
                <w:color w:val="000000"/>
                <w:sz w:val="24"/>
                <w:lang w:val="ru-RU"/>
              </w:rPr>
              <w:t>ОБЩЕЕ КОЛИЧЕСТВО ЧАСОВ ПО ПРОГРАММЕ</w:t>
            </w:r>
          </w:p>
        </w:tc>
        <w:tc>
          <w:tcPr>
            <w:tcW w:w="1873" w:type="dxa"/>
            <w:tcMar>
              <w:top w:w="50" w:type="dxa"/>
              <w:left w:w="100" w:type="dxa"/>
            </w:tcMar>
            <w:vAlign w:val="center"/>
          </w:tcPr>
          <w:p w:rsidR="00DF4782" w:rsidRDefault="00DF4782" w:rsidP="00DF4782">
            <w:pPr>
              <w:spacing w:after="0"/>
              <w:ind w:left="135"/>
              <w:jc w:val="center"/>
            </w:pPr>
            <w:r w:rsidRPr="00DF47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49" w:type="dxa"/>
            <w:tcMar>
              <w:top w:w="50" w:type="dxa"/>
              <w:left w:w="100" w:type="dxa"/>
            </w:tcMar>
            <w:vAlign w:val="center"/>
          </w:tcPr>
          <w:p w:rsidR="00DF4782" w:rsidRDefault="00DF4782" w:rsidP="00DF4782">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DF4782" w:rsidRDefault="00DF4782" w:rsidP="00DF4782"/>
        </w:tc>
      </w:tr>
    </w:tbl>
    <w:p w:rsidR="00643478" w:rsidRDefault="00643478">
      <w:pPr>
        <w:sectPr w:rsidR="00643478">
          <w:pgSz w:w="16383" w:h="11906" w:orient="landscape"/>
          <w:pgMar w:top="1134" w:right="850" w:bottom="1134" w:left="1701" w:header="720" w:footer="720" w:gutter="0"/>
          <w:cols w:space="720"/>
        </w:sectPr>
      </w:pPr>
    </w:p>
    <w:p w:rsidR="00643478" w:rsidRDefault="00643478">
      <w:pPr>
        <w:sectPr w:rsidR="00643478">
          <w:pgSz w:w="16383" w:h="11906" w:orient="landscape"/>
          <w:pgMar w:top="1134" w:right="850" w:bottom="1134" w:left="1701" w:header="720" w:footer="720" w:gutter="0"/>
          <w:cols w:space="720"/>
        </w:sectPr>
      </w:pPr>
    </w:p>
    <w:p w:rsidR="00643478" w:rsidRDefault="00332888">
      <w:pPr>
        <w:spacing w:after="0"/>
        <w:ind w:left="120"/>
      </w:pPr>
      <w:bookmarkStart w:id="13" w:name="block-12635101"/>
      <w:bookmarkEnd w:id="12"/>
      <w:r>
        <w:rPr>
          <w:rFonts w:ascii="Times New Roman" w:hAnsi="Times New Roman"/>
          <w:b/>
          <w:color w:val="000000"/>
          <w:sz w:val="28"/>
        </w:rPr>
        <w:lastRenderedPageBreak/>
        <w:t>УЧЕБНО-МЕТОДИЧЕСКОЕ ОБЕСПЕЧЕНИЕ ОБРАЗОВАТЕЛЬНОГО ПРОЦЕССА</w:t>
      </w:r>
    </w:p>
    <w:p w:rsidR="00643478" w:rsidRDefault="00332888">
      <w:pPr>
        <w:spacing w:after="0" w:line="480" w:lineRule="auto"/>
        <w:ind w:left="120"/>
      </w:pPr>
      <w:r>
        <w:rPr>
          <w:rFonts w:ascii="Times New Roman" w:hAnsi="Times New Roman"/>
          <w:b/>
          <w:color w:val="000000"/>
          <w:sz w:val="28"/>
        </w:rPr>
        <w:t>ОБЯЗАТЕЛЬНЫЕ УЧЕБНЫЕ МАТЕРИАЛЫ ДЛЯ УЧЕНИКА</w:t>
      </w:r>
    </w:p>
    <w:p w:rsidR="00643478" w:rsidRPr="00DF4782" w:rsidRDefault="00332888">
      <w:pPr>
        <w:spacing w:after="0" w:line="480" w:lineRule="auto"/>
        <w:ind w:left="120"/>
        <w:rPr>
          <w:lang w:val="ru-RU"/>
        </w:rPr>
      </w:pPr>
      <w:r w:rsidRPr="00DF4782">
        <w:rPr>
          <w:rFonts w:ascii="Times New Roman" w:hAnsi="Times New Roman"/>
          <w:color w:val="000000"/>
          <w:sz w:val="28"/>
          <w:lang w:val="ru-RU"/>
        </w:rPr>
        <w:t xml:space="preserve">​‌• </w:t>
      </w:r>
      <w:proofErr w:type="spellStart"/>
      <w:r w:rsidRPr="00DF4782">
        <w:rPr>
          <w:rFonts w:ascii="Times New Roman" w:hAnsi="Times New Roman"/>
          <w:color w:val="000000"/>
          <w:sz w:val="28"/>
          <w:lang w:val="ru-RU"/>
        </w:rPr>
        <w:t>Мединский</w:t>
      </w:r>
      <w:proofErr w:type="spellEnd"/>
      <w:r w:rsidRPr="00DF4782">
        <w:rPr>
          <w:rFonts w:ascii="Times New Roman" w:hAnsi="Times New Roman"/>
          <w:color w:val="000000"/>
          <w:sz w:val="28"/>
          <w:lang w:val="ru-RU"/>
        </w:rPr>
        <w:t xml:space="preserve"> В. Р., </w:t>
      </w:r>
      <w:proofErr w:type="spellStart"/>
      <w:r w:rsidRPr="00DF4782">
        <w:rPr>
          <w:rFonts w:ascii="Times New Roman" w:hAnsi="Times New Roman"/>
          <w:color w:val="000000"/>
          <w:sz w:val="28"/>
          <w:lang w:val="ru-RU"/>
        </w:rPr>
        <w:t>Торкунов</w:t>
      </w:r>
      <w:proofErr w:type="spellEnd"/>
      <w:r w:rsidRPr="00DF4782">
        <w:rPr>
          <w:rFonts w:ascii="Times New Roman" w:hAnsi="Times New Roman"/>
          <w:color w:val="000000"/>
          <w:sz w:val="28"/>
          <w:lang w:val="ru-RU"/>
        </w:rPr>
        <w:t xml:space="preserve"> А. В. «История. История России. 1914—1945 годы. 10 класс. Базовый уровень»</w:t>
      </w:r>
      <w:r w:rsidRPr="00DF4782">
        <w:rPr>
          <w:sz w:val="28"/>
          <w:lang w:val="ru-RU"/>
        </w:rPr>
        <w:br/>
      </w:r>
      <w:r w:rsidRPr="00DF4782">
        <w:rPr>
          <w:rFonts w:ascii="Times New Roman" w:hAnsi="Times New Roman"/>
          <w:color w:val="000000"/>
          <w:sz w:val="28"/>
          <w:lang w:val="ru-RU"/>
        </w:rPr>
        <w:t xml:space="preserve"> • </w:t>
      </w:r>
      <w:proofErr w:type="spellStart"/>
      <w:r w:rsidRPr="00DF4782">
        <w:rPr>
          <w:rFonts w:ascii="Times New Roman" w:hAnsi="Times New Roman"/>
          <w:color w:val="000000"/>
          <w:sz w:val="28"/>
          <w:lang w:val="ru-RU"/>
        </w:rPr>
        <w:t>Мединский</w:t>
      </w:r>
      <w:proofErr w:type="spellEnd"/>
      <w:r w:rsidRPr="00DF4782">
        <w:rPr>
          <w:rFonts w:ascii="Times New Roman" w:hAnsi="Times New Roman"/>
          <w:color w:val="000000"/>
          <w:sz w:val="28"/>
          <w:lang w:val="ru-RU"/>
        </w:rPr>
        <w:t xml:space="preserve"> В. Р., </w:t>
      </w:r>
      <w:proofErr w:type="spellStart"/>
      <w:r w:rsidRPr="00DF4782">
        <w:rPr>
          <w:rFonts w:ascii="Times New Roman" w:hAnsi="Times New Roman"/>
          <w:color w:val="000000"/>
          <w:sz w:val="28"/>
          <w:lang w:val="ru-RU"/>
        </w:rPr>
        <w:t>Торкунов</w:t>
      </w:r>
      <w:proofErr w:type="spellEnd"/>
      <w:r w:rsidRPr="00DF4782">
        <w:rPr>
          <w:rFonts w:ascii="Times New Roman" w:hAnsi="Times New Roman"/>
          <w:color w:val="000000"/>
          <w:sz w:val="28"/>
          <w:lang w:val="ru-RU"/>
        </w:rPr>
        <w:t xml:space="preserve"> А. В. «История. История России. 1945 год — начало </w:t>
      </w:r>
      <w:r>
        <w:rPr>
          <w:rFonts w:ascii="Times New Roman" w:hAnsi="Times New Roman"/>
          <w:color w:val="000000"/>
          <w:sz w:val="28"/>
        </w:rPr>
        <w:t>XXI</w:t>
      </w:r>
      <w:r w:rsidRPr="00DF4782">
        <w:rPr>
          <w:rFonts w:ascii="Times New Roman" w:hAnsi="Times New Roman"/>
          <w:color w:val="000000"/>
          <w:sz w:val="28"/>
          <w:lang w:val="ru-RU"/>
        </w:rPr>
        <w:t xml:space="preserve"> века. 11 класс. Базовый уровень»</w:t>
      </w:r>
      <w:r w:rsidRPr="00DF4782">
        <w:rPr>
          <w:sz w:val="28"/>
          <w:lang w:val="ru-RU"/>
        </w:rPr>
        <w:br/>
      </w:r>
      <w:r w:rsidRPr="00DF4782">
        <w:rPr>
          <w:rFonts w:ascii="Times New Roman" w:hAnsi="Times New Roman"/>
          <w:color w:val="000000"/>
          <w:sz w:val="28"/>
          <w:lang w:val="ru-RU"/>
        </w:rPr>
        <w:t xml:space="preserve"> • </w:t>
      </w:r>
      <w:proofErr w:type="spellStart"/>
      <w:r w:rsidRPr="00DF4782">
        <w:rPr>
          <w:rFonts w:ascii="Times New Roman" w:hAnsi="Times New Roman"/>
          <w:color w:val="000000"/>
          <w:sz w:val="28"/>
          <w:lang w:val="ru-RU"/>
        </w:rPr>
        <w:t>Мединский</w:t>
      </w:r>
      <w:proofErr w:type="spellEnd"/>
      <w:r w:rsidRPr="00DF4782">
        <w:rPr>
          <w:rFonts w:ascii="Times New Roman" w:hAnsi="Times New Roman"/>
          <w:color w:val="000000"/>
          <w:sz w:val="28"/>
          <w:lang w:val="ru-RU"/>
        </w:rPr>
        <w:t xml:space="preserve"> В. Р., </w:t>
      </w:r>
      <w:proofErr w:type="spellStart"/>
      <w:r w:rsidRPr="00DF4782">
        <w:rPr>
          <w:rFonts w:ascii="Times New Roman" w:hAnsi="Times New Roman"/>
          <w:color w:val="000000"/>
          <w:sz w:val="28"/>
          <w:lang w:val="ru-RU"/>
        </w:rPr>
        <w:t>Чубарьян</w:t>
      </w:r>
      <w:proofErr w:type="spellEnd"/>
      <w:r w:rsidRPr="00DF4782">
        <w:rPr>
          <w:rFonts w:ascii="Times New Roman" w:hAnsi="Times New Roman"/>
          <w:color w:val="000000"/>
          <w:sz w:val="28"/>
          <w:lang w:val="ru-RU"/>
        </w:rPr>
        <w:t xml:space="preserve"> А. О. «История. Всеобщая история. 1914—1945 годы. 10 класс. Базовый уровень»</w:t>
      </w:r>
      <w:r w:rsidRPr="00DF4782">
        <w:rPr>
          <w:sz w:val="28"/>
          <w:lang w:val="ru-RU"/>
        </w:rPr>
        <w:br/>
      </w:r>
      <w:bookmarkStart w:id="14" w:name="0ec03d33-8ed4-4788-81b8-0b9d9a2c1e9f"/>
      <w:r w:rsidRPr="00DF4782">
        <w:rPr>
          <w:rFonts w:ascii="Times New Roman" w:hAnsi="Times New Roman"/>
          <w:color w:val="000000"/>
          <w:sz w:val="28"/>
          <w:lang w:val="ru-RU"/>
        </w:rPr>
        <w:t xml:space="preserve"> • </w:t>
      </w:r>
      <w:proofErr w:type="spellStart"/>
      <w:r w:rsidRPr="00DF4782">
        <w:rPr>
          <w:rFonts w:ascii="Times New Roman" w:hAnsi="Times New Roman"/>
          <w:color w:val="000000"/>
          <w:sz w:val="28"/>
          <w:lang w:val="ru-RU"/>
        </w:rPr>
        <w:t>Мединский</w:t>
      </w:r>
      <w:proofErr w:type="spellEnd"/>
      <w:r w:rsidRPr="00DF4782">
        <w:rPr>
          <w:rFonts w:ascii="Times New Roman" w:hAnsi="Times New Roman"/>
          <w:color w:val="000000"/>
          <w:sz w:val="28"/>
          <w:lang w:val="ru-RU"/>
        </w:rPr>
        <w:t xml:space="preserve"> В. Р., </w:t>
      </w:r>
      <w:proofErr w:type="spellStart"/>
      <w:r w:rsidRPr="00DF4782">
        <w:rPr>
          <w:rFonts w:ascii="Times New Roman" w:hAnsi="Times New Roman"/>
          <w:color w:val="000000"/>
          <w:sz w:val="28"/>
          <w:lang w:val="ru-RU"/>
        </w:rPr>
        <w:t>Чубарьян</w:t>
      </w:r>
      <w:proofErr w:type="spellEnd"/>
      <w:r w:rsidRPr="00DF4782">
        <w:rPr>
          <w:rFonts w:ascii="Times New Roman" w:hAnsi="Times New Roman"/>
          <w:color w:val="000000"/>
          <w:sz w:val="28"/>
          <w:lang w:val="ru-RU"/>
        </w:rPr>
        <w:t xml:space="preserve"> А. О. «История. Всеобщая история. 1945 год — начало </w:t>
      </w:r>
      <w:r>
        <w:rPr>
          <w:rFonts w:ascii="Times New Roman" w:hAnsi="Times New Roman"/>
          <w:color w:val="000000"/>
          <w:sz w:val="28"/>
        </w:rPr>
        <w:t>XXI</w:t>
      </w:r>
      <w:r w:rsidRPr="00DF4782">
        <w:rPr>
          <w:rFonts w:ascii="Times New Roman" w:hAnsi="Times New Roman"/>
          <w:color w:val="000000"/>
          <w:sz w:val="28"/>
          <w:lang w:val="ru-RU"/>
        </w:rPr>
        <w:t xml:space="preserve"> века. 11 класс. Базовый </w:t>
      </w:r>
      <w:proofErr w:type="gramStart"/>
      <w:r w:rsidRPr="00DF4782">
        <w:rPr>
          <w:rFonts w:ascii="Times New Roman" w:hAnsi="Times New Roman"/>
          <w:color w:val="000000"/>
          <w:sz w:val="28"/>
          <w:lang w:val="ru-RU"/>
        </w:rPr>
        <w:t>уровень»</w:t>
      </w:r>
      <w:bookmarkEnd w:id="14"/>
      <w:r w:rsidRPr="00DF4782">
        <w:rPr>
          <w:rFonts w:ascii="Times New Roman" w:hAnsi="Times New Roman"/>
          <w:color w:val="000000"/>
          <w:sz w:val="28"/>
          <w:lang w:val="ru-RU"/>
        </w:rPr>
        <w:t>‌</w:t>
      </w:r>
      <w:proofErr w:type="gramEnd"/>
      <w:r w:rsidRPr="00DF4782">
        <w:rPr>
          <w:rFonts w:ascii="Times New Roman" w:hAnsi="Times New Roman"/>
          <w:color w:val="000000"/>
          <w:sz w:val="28"/>
          <w:lang w:val="ru-RU"/>
        </w:rPr>
        <w:t>​</w:t>
      </w:r>
    </w:p>
    <w:p w:rsidR="00643478" w:rsidRPr="00DF4782" w:rsidRDefault="00332888">
      <w:pPr>
        <w:spacing w:after="0" w:line="480" w:lineRule="auto"/>
        <w:ind w:left="120"/>
        <w:rPr>
          <w:lang w:val="ru-RU"/>
        </w:rPr>
      </w:pPr>
      <w:r w:rsidRPr="00DF4782">
        <w:rPr>
          <w:rFonts w:ascii="Times New Roman" w:hAnsi="Times New Roman"/>
          <w:color w:val="000000"/>
          <w:sz w:val="28"/>
          <w:lang w:val="ru-RU"/>
        </w:rPr>
        <w:t>​‌‌</w:t>
      </w:r>
    </w:p>
    <w:p w:rsidR="00643478" w:rsidRPr="00DF4782" w:rsidRDefault="00332888">
      <w:pPr>
        <w:spacing w:after="0"/>
        <w:ind w:left="120"/>
        <w:rPr>
          <w:lang w:val="ru-RU"/>
        </w:rPr>
      </w:pPr>
      <w:r w:rsidRPr="00DF4782">
        <w:rPr>
          <w:rFonts w:ascii="Times New Roman" w:hAnsi="Times New Roman"/>
          <w:color w:val="000000"/>
          <w:sz w:val="28"/>
          <w:lang w:val="ru-RU"/>
        </w:rPr>
        <w:t>​</w:t>
      </w:r>
    </w:p>
    <w:p w:rsidR="00643478" w:rsidRPr="00DF4782" w:rsidRDefault="00332888">
      <w:pPr>
        <w:spacing w:after="0" w:line="480" w:lineRule="auto"/>
        <w:ind w:left="120"/>
        <w:rPr>
          <w:lang w:val="ru-RU"/>
        </w:rPr>
      </w:pPr>
      <w:r w:rsidRPr="00DF4782">
        <w:rPr>
          <w:rFonts w:ascii="Times New Roman" w:hAnsi="Times New Roman"/>
          <w:b/>
          <w:color w:val="000000"/>
          <w:sz w:val="28"/>
          <w:lang w:val="ru-RU"/>
        </w:rPr>
        <w:t>МЕТОДИЧЕСКИЕ МАТЕРИАЛЫ ДЛЯ УЧИТЕЛЯ</w:t>
      </w:r>
    </w:p>
    <w:p w:rsidR="00643478" w:rsidRPr="00DF4782" w:rsidRDefault="00332888">
      <w:pPr>
        <w:spacing w:after="0" w:line="480" w:lineRule="auto"/>
        <w:ind w:left="120"/>
        <w:rPr>
          <w:lang w:val="ru-RU"/>
        </w:rPr>
      </w:pPr>
      <w:r w:rsidRPr="00DF4782">
        <w:rPr>
          <w:rFonts w:ascii="Times New Roman" w:hAnsi="Times New Roman"/>
          <w:color w:val="000000"/>
          <w:sz w:val="28"/>
          <w:lang w:val="ru-RU"/>
        </w:rPr>
        <w:t>​‌</w:t>
      </w:r>
      <w:bookmarkStart w:id="15" w:name="d9cb397a-866c-4f27-b115-9f600926537f"/>
      <w:r>
        <w:rPr>
          <w:rFonts w:ascii="Times New Roman" w:hAnsi="Times New Roman"/>
          <w:color w:val="000000"/>
          <w:sz w:val="28"/>
        </w:rPr>
        <w:t>https</w:t>
      </w:r>
      <w:r w:rsidRPr="00DF4782">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DF4782">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F4782">
        <w:rPr>
          <w:rFonts w:ascii="Times New Roman" w:hAnsi="Times New Roman"/>
          <w:color w:val="000000"/>
          <w:sz w:val="28"/>
          <w:lang w:val="ru-RU"/>
        </w:rPr>
        <w:t>/</w:t>
      </w:r>
      <w:proofErr w:type="spellStart"/>
      <w:r>
        <w:rPr>
          <w:rFonts w:ascii="Times New Roman" w:hAnsi="Times New Roman"/>
          <w:color w:val="000000"/>
          <w:sz w:val="28"/>
        </w:rPr>
        <w:t>metodicheskie</w:t>
      </w:r>
      <w:proofErr w:type="spellEnd"/>
      <w:r w:rsidRPr="00DF4782">
        <w:rPr>
          <w:rFonts w:ascii="Times New Roman" w:hAnsi="Times New Roman"/>
          <w:color w:val="000000"/>
          <w:sz w:val="28"/>
          <w:lang w:val="ru-RU"/>
        </w:rPr>
        <w:t>-</w:t>
      </w:r>
      <w:proofErr w:type="spellStart"/>
      <w:r>
        <w:rPr>
          <w:rFonts w:ascii="Times New Roman" w:hAnsi="Times New Roman"/>
          <w:color w:val="000000"/>
          <w:sz w:val="28"/>
        </w:rPr>
        <w:t>materialy</w:t>
      </w:r>
      <w:proofErr w:type="spellEnd"/>
      <w:r w:rsidRPr="00DF4782">
        <w:rPr>
          <w:rFonts w:ascii="Times New Roman" w:hAnsi="Times New Roman"/>
          <w:color w:val="000000"/>
          <w:sz w:val="28"/>
          <w:lang w:val="ru-RU"/>
        </w:rPr>
        <w:t>/</w:t>
      </w:r>
      <w:bookmarkEnd w:id="15"/>
      <w:r w:rsidRPr="00DF4782">
        <w:rPr>
          <w:rFonts w:ascii="Times New Roman" w:hAnsi="Times New Roman"/>
          <w:color w:val="000000"/>
          <w:sz w:val="28"/>
          <w:lang w:val="ru-RU"/>
        </w:rPr>
        <w:t>‌​</w:t>
      </w:r>
    </w:p>
    <w:p w:rsidR="00643478" w:rsidRPr="00DF4782" w:rsidRDefault="00643478">
      <w:pPr>
        <w:spacing w:after="0"/>
        <w:ind w:left="120"/>
        <w:rPr>
          <w:lang w:val="ru-RU"/>
        </w:rPr>
      </w:pPr>
    </w:p>
    <w:p w:rsidR="00643478" w:rsidRPr="00DF4782" w:rsidRDefault="00332888">
      <w:pPr>
        <w:spacing w:after="0" w:line="480" w:lineRule="auto"/>
        <w:ind w:left="120"/>
        <w:rPr>
          <w:lang w:val="ru-RU"/>
        </w:rPr>
      </w:pPr>
      <w:r w:rsidRPr="00DF4782">
        <w:rPr>
          <w:rFonts w:ascii="Times New Roman" w:hAnsi="Times New Roman"/>
          <w:b/>
          <w:color w:val="000000"/>
          <w:sz w:val="28"/>
          <w:lang w:val="ru-RU"/>
        </w:rPr>
        <w:t>ЦИФРОВЫЕ ОБРАЗОВАТЕЛЬНЫЕ РЕСУРСЫ И РЕСУРСЫ СЕТИ ИНТЕРНЕТ</w:t>
      </w:r>
    </w:p>
    <w:p w:rsidR="00643478" w:rsidRPr="00DF4782" w:rsidRDefault="00332888">
      <w:pPr>
        <w:spacing w:after="0" w:line="480" w:lineRule="auto"/>
        <w:ind w:left="120"/>
        <w:rPr>
          <w:lang w:val="ru-RU"/>
        </w:rPr>
      </w:pPr>
      <w:r w:rsidRPr="00DF4782">
        <w:rPr>
          <w:rFonts w:ascii="Times New Roman" w:hAnsi="Times New Roman"/>
          <w:color w:val="000000"/>
          <w:sz w:val="28"/>
          <w:lang w:val="ru-RU"/>
        </w:rPr>
        <w:t>​</w:t>
      </w:r>
      <w:r w:rsidRPr="00DF4782">
        <w:rPr>
          <w:rFonts w:ascii="Times New Roman" w:hAnsi="Times New Roman"/>
          <w:color w:val="333333"/>
          <w:sz w:val="28"/>
          <w:lang w:val="ru-RU"/>
        </w:rPr>
        <w:t>​‌</w:t>
      </w:r>
      <w:bookmarkStart w:id="16" w:name="a533c747-85bf-4629-95ae-536468e95f06"/>
      <w:r>
        <w:rPr>
          <w:rFonts w:ascii="Times New Roman" w:hAnsi="Times New Roman"/>
          <w:color w:val="000000"/>
          <w:sz w:val="28"/>
        </w:rPr>
        <w:t>https</w:t>
      </w:r>
      <w:r w:rsidRPr="00DF4782">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DF4782">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F4782">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F4782">
        <w:rPr>
          <w:rFonts w:ascii="Times New Roman" w:hAnsi="Times New Roman"/>
          <w:color w:val="000000"/>
          <w:sz w:val="28"/>
          <w:lang w:val="ru-RU"/>
        </w:rPr>
        <w:t>/</w:t>
      </w:r>
      <w:bookmarkEnd w:id="16"/>
      <w:r w:rsidRPr="00DF4782">
        <w:rPr>
          <w:rFonts w:ascii="Times New Roman" w:hAnsi="Times New Roman"/>
          <w:color w:val="333333"/>
          <w:sz w:val="28"/>
          <w:lang w:val="ru-RU"/>
        </w:rPr>
        <w:t>‌</w:t>
      </w:r>
      <w:r w:rsidRPr="00DF4782">
        <w:rPr>
          <w:rFonts w:ascii="Times New Roman" w:hAnsi="Times New Roman"/>
          <w:color w:val="000000"/>
          <w:sz w:val="28"/>
          <w:lang w:val="ru-RU"/>
        </w:rPr>
        <w:t>​</w:t>
      </w:r>
    </w:p>
    <w:p w:rsidR="00643478" w:rsidRPr="00DF4782" w:rsidRDefault="00643478">
      <w:pPr>
        <w:rPr>
          <w:lang w:val="ru-RU"/>
        </w:rPr>
        <w:sectPr w:rsidR="00643478" w:rsidRPr="00DF4782">
          <w:pgSz w:w="11906" w:h="16383"/>
          <w:pgMar w:top="1134" w:right="850" w:bottom="1134" w:left="1701" w:header="720" w:footer="720" w:gutter="0"/>
          <w:cols w:space="720"/>
        </w:sectPr>
      </w:pPr>
    </w:p>
    <w:bookmarkEnd w:id="13"/>
    <w:p w:rsidR="00332888" w:rsidRPr="00DF4782" w:rsidRDefault="00332888">
      <w:pPr>
        <w:rPr>
          <w:lang w:val="ru-RU"/>
        </w:rPr>
      </w:pPr>
    </w:p>
    <w:sectPr w:rsidR="00332888" w:rsidRPr="00DF478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43478"/>
    <w:rsid w:val="000D5C7B"/>
    <w:rsid w:val="00284D60"/>
    <w:rsid w:val="00332888"/>
    <w:rsid w:val="0060611D"/>
    <w:rsid w:val="00643478"/>
    <w:rsid w:val="00DF47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29C9E5-FE70-4A8B-A204-307BDCED5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15190</Words>
  <Characters>86587</Characters>
  <Application>Microsoft Office Word</Application>
  <DocSecurity>0</DocSecurity>
  <Lines>721</Lines>
  <Paragraphs>203</Paragraphs>
  <ScaleCrop>false</ScaleCrop>
  <Company/>
  <LinksUpToDate>false</LinksUpToDate>
  <CharactersWithSpaces>101574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СОШ 1</cp:lastModifiedBy>
  <cp:revision>6</cp:revision>
  <dcterms:created xsi:type="dcterms:W3CDTF">2023-09-05T09:53:00Z</dcterms:created>
  <dcterms:modified xsi:type="dcterms:W3CDTF">2023-11-20T10:56:00Z</dcterms:modified>
</cp:coreProperties>
</file>